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90C02" w14:textId="36C05DE0" w:rsidR="003C6831" w:rsidRPr="00864BEA" w:rsidRDefault="003C6831" w:rsidP="00652FE8">
      <w:pPr>
        <w:pStyle w:val="Kop1"/>
        <w:rPr>
          <w:sz w:val="34"/>
          <w:szCs w:val="34"/>
        </w:rPr>
      </w:pPr>
      <w:r w:rsidRPr="00864BEA">
        <w:rPr>
          <w:sz w:val="34"/>
          <w:szCs w:val="34"/>
        </w:rPr>
        <w:t xml:space="preserve">Bijlage </w:t>
      </w:r>
      <w:r w:rsidR="00D67A48" w:rsidRPr="00864BEA">
        <w:rPr>
          <w:sz w:val="34"/>
          <w:szCs w:val="34"/>
        </w:rPr>
        <w:t>Antwoorden kwalitatieve subgunningscriteria</w:t>
      </w:r>
    </w:p>
    <w:p w14:paraId="6D88B169" w14:textId="16DB4E5D" w:rsidR="00FF4264" w:rsidRPr="00864BEA" w:rsidRDefault="009D0D65" w:rsidP="00603B32">
      <w:pPr>
        <w:pStyle w:val="Kop1"/>
        <w:jc w:val="both"/>
        <w:rPr>
          <w:color w:val="595959" w:themeColor="text1" w:themeTint="A6"/>
          <w:sz w:val="34"/>
          <w:szCs w:val="34"/>
        </w:rPr>
      </w:pPr>
      <w:r w:rsidRPr="00864BEA">
        <w:rPr>
          <w:color w:val="595959" w:themeColor="text1" w:themeTint="A6"/>
          <w:sz w:val="34"/>
          <w:szCs w:val="34"/>
        </w:rPr>
        <w:t>Bancaire dienstverlening</w:t>
      </w:r>
    </w:p>
    <w:p w14:paraId="7CD0170C" w14:textId="15867553" w:rsidR="00882305" w:rsidRDefault="00882305" w:rsidP="00603B32">
      <w:pPr>
        <w:pStyle w:val="Geenafstand"/>
        <w:jc w:val="both"/>
        <w:rPr>
          <w:rFonts w:ascii="Lucida Sans Unicode" w:eastAsia="Times New Roman" w:hAnsi="Lucida Sans Unicode" w:cs="Lucida Sans Unicode"/>
          <w:szCs w:val="18"/>
          <w:highlight w:val="yellow"/>
        </w:rPr>
      </w:pPr>
    </w:p>
    <w:p w14:paraId="32EA7E3E" w14:textId="77777777" w:rsidR="00362E68" w:rsidRPr="00D7087C" w:rsidRDefault="00320B85">
      <w:pPr>
        <w:rPr>
          <w:rFonts w:ascii="Lucida Sans Unicode" w:eastAsia="Times New Roman" w:hAnsi="Lucida Sans Unicode" w:cs="Lucida Sans Unicode"/>
        </w:rPr>
      </w:pPr>
      <w:bookmarkStart w:id="0" w:name="_Hlk209542066"/>
      <w:r w:rsidRPr="00D7087C">
        <w:rPr>
          <w:rFonts w:ascii="Lucida Sans Unicode" w:eastAsia="Times New Roman" w:hAnsi="Lucida Sans Unicode" w:cs="Lucida Sans Unicode"/>
        </w:rPr>
        <w:t>U dient bij elk van onderstaand kwalitatief subgunningscriteria het antwoord (maximaal 1) aan te vinken dat op u van toepassing is.</w:t>
      </w:r>
      <w:r w:rsidR="00D3240B" w:rsidRPr="00D7087C">
        <w:rPr>
          <w:rFonts w:ascii="Lucida Sans Unicode" w:eastAsia="Times New Roman" w:hAnsi="Lucida Sans Unicode" w:cs="Lucida Sans Unicode"/>
        </w:rPr>
        <w:t xml:space="preserve"> </w:t>
      </w:r>
    </w:p>
    <w:p w14:paraId="57951877" w14:textId="77777777" w:rsidR="00362E68" w:rsidRPr="00D7087C" w:rsidRDefault="00362E68">
      <w:pPr>
        <w:rPr>
          <w:rFonts w:ascii="Lucida Sans Unicode" w:eastAsia="Times New Roman" w:hAnsi="Lucida Sans Unicode" w:cs="Lucida Sans Unicode"/>
        </w:rPr>
      </w:pPr>
    </w:p>
    <w:p w14:paraId="1BFA8EB3" w14:textId="3744CB00" w:rsidR="00320B85" w:rsidRPr="00D7087C" w:rsidRDefault="00D3240B">
      <w:pPr>
        <w:rPr>
          <w:b/>
          <w:bCs/>
        </w:rPr>
      </w:pPr>
      <w:r w:rsidRPr="00D7087C">
        <w:rPr>
          <w:rFonts w:ascii="Lucida Sans Unicode" w:eastAsia="Times New Roman" w:hAnsi="Lucida Sans Unicode" w:cs="Lucida Sans Unicode"/>
          <w:b/>
          <w:bCs/>
        </w:rPr>
        <w:t>Let op</w:t>
      </w:r>
      <w:r w:rsidR="00362E68" w:rsidRPr="00D7087C">
        <w:rPr>
          <w:rFonts w:ascii="Lucida Sans Unicode" w:eastAsia="Times New Roman" w:hAnsi="Lucida Sans Unicode" w:cs="Lucida Sans Unicode"/>
          <w:b/>
          <w:bCs/>
        </w:rPr>
        <w:t>, dit betreffen enkel de antwoorden op de gesloten kwalitatieve subgunningscriteria.</w:t>
      </w:r>
      <w:r w:rsidR="00434796">
        <w:rPr>
          <w:rFonts w:ascii="Lucida Sans Unicode" w:eastAsia="Times New Roman" w:hAnsi="Lucida Sans Unicode" w:cs="Lucida Sans Unicode"/>
          <w:b/>
          <w:bCs/>
        </w:rPr>
        <w:t xml:space="preserve"> </w:t>
      </w:r>
      <w:r w:rsidR="00E64476">
        <w:rPr>
          <w:rFonts w:ascii="Lucida Sans Unicode" w:eastAsia="Times New Roman" w:hAnsi="Lucida Sans Unicode" w:cs="Lucida Sans Unicode"/>
          <w:b/>
          <w:bCs/>
        </w:rPr>
        <w:t xml:space="preserve">Voor de beantwoording van de open </w:t>
      </w:r>
      <w:r w:rsidR="00E64476" w:rsidRPr="00D7087C">
        <w:rPr>
          <w:rFonts w:ascii="Lucida Sans Unicode" w:eastAsia="Times New Roman" w:hAnsi="Lucida Sans Unicode" w:cs="Lucida Sans Unicode"/>
          <w:b/>
          <w:bCs/>
        </w:rPr>
        <w:t>kwalitatieve subgunningscriteria</w:t>
      </w:r>
      <w:r w:rsidR="00E64476">
        <w:rPr>
          <w:rFonts w:ascii="Lucida Sans Unicode" w:eastAsia="Times New Roman" w:hAnsi="Lucida Sans Unicode" w:cs="Lucida Sans Unicode"/>
          <w:b/>
          <w:bCs/>
        </w:rPr>
        <w:t xml:space="preserve"> gelden andere voorwaarden, zie </w:t>
      </w:r>
      <w:r w:rsidR="00EE54FC">
        <w:rPr>
          <w:rFonts w:ascii="Lucida Sans Unicode" w:eastAsia="Times New Roman" w:hAnsi="Lucida Sans Unicode" w:cs="Lucida Sans Unicode"/>
          <w:b/>
          <w:bCs/>
        </w:rPr>
        <w:t xml:space="preserve">paragraaf </w:t>
      </w:r>
      <w:r w:rsidR="00EE54FC" w:rsidRPr="00EE54FC">
        <w:rPr>
          <w:rFonts w:ascii="Lucida Sans Unicode" w:eastAsia="Times New Roman" w:hAnsi="Lucida Sans Unicode" w:cs="Lucida Sans Unicode"/>
          <w:b/>
          <w:bCs/>
        </w:rPr>
        <w:t>6.3.2</w:t>
      </w:r>
      <w:r w:rsidR="00EE54FC" w:rsidRPr="00EE54FC">
        <w:rPr>
          <w:rFonts w:ascii="Lucida Sans Unicode" w:eastAsia="Times New Roman" w:hAnsi="Lucida Sans Unicode" w:cs="Lucida Sans Unicode"/>
          <w:b/>
          <w:bCs/>
        </w:rPr>
        <w:tab/>
        <w:t>Kwalitatief gunningscriterium</w:t>
      </w:r>
      <w:r w:rsidR="00EE54FC">
        <w:rPr>
          <w:rFonts w:ascii="Lucida Sans Unicode" w:eastAsia="Times New Roman" w:hAnsi="Lucida Sans Unicode" w:cs="Lucida Sans Unicode"/>
          <w:b/>
          <w:bCs/>
        </w:rPr>
        <w:t xml:space="preserve"> van het Beschrijvend document.</w:t>
      </w:r>
    </w:p>
    <w:p w14:paraId="3BE6876A" w14:textId="77777777" w:rsidR="00320B85" w:rsidRDefault="00320B85"/>
    <w:tbl>
      <w:tblPr>
        <w:tblW w:w="5106"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113" w:type="dxa"/>
        </w:tblCellMar>
        <w:tblLook w:val="0000" w:firstRow="0" w:lastRow="0" w:firstColumn="0" w:lastColumn="0" w:noHBand="0" w:noVBand="0"/>
      </w:tblPr>
      <w:tblGrid>
        <w:gridCol w:w="9072"/>
      </w:tblGrid>
      <w:tr w:rsidR="00B06F33" w:rsidRPr="00F609FD" w14:paraId="76C597FA" w14:textId="77777777" w:rsidTr="00652FE8">
        <w:tc>
          <w:tcPr>
            <w:tcW w:w="5000" w:type="pct"/>
            <w:tcBorders>
              <w:top w:val="single" w:sz="6" w:space="0" w:color="auto"/>
              <w:left w:val="single" w:sz="6" w:space="0" w:color="auto"/>
              <w:bottom w:val="single" w:sz="6" w:space="0" w:color="auto"/>
              <w:right w:val="single" w:sz="6" w:space="0" w:color="auto"/>
            </w:tcBorders>
            <w:shd w:val="clear" w:color="auto" w:fill="1D4F5A" w:themeFill="background2" w:themeFillShade="40"/>
          </w:tcPr>
          <w:p w14:paraId="58595959" w14:textId="4F93D4DF" w:rsidR="00B06F33" w:rsidRPr="00F609FD" w:rsidRDefault="00B06F33" w:rsidP="0090739A">
            <w:pPr>
              <w:ind w:left="147"/>
              <w:jc w:val="both"/>
              <w:rPr>
                <w:rFonts w:cstheme="minorHAnsi"/>
                <w:b/>
                <w:color w:val="FFFFFF" w:themeColor="background1"/>
                <w:lang w:eastAsia="nl-NL"/>
              </w:rPr>
            </w:pPr>
            <w:r w:rsidRPr="00F609FD">
              <w:rPr>
                <w:rFonts w:cstheme="minorHAnsi"/>
                <w:b/>
                <w:color w:val="FFFFFF" w:themeColor="background1"/>
                <w:lang w:eastAsia="nl-NL"/>
              </w:rPr>
              <w:t xml:space="preserve">Kwalitatief </w:t>
            </w:r>
            <w:proofErr w:type="spellStart"/>
            <w:r w:rsidRPr="00F609FD">
              <w:rPr>
                <w:rFonts w:cstheme="minorHAnsi"/>
                <w:b/>
                <w:color w:val="FFFFFF" w:themeColor="background1"/>
                <w:lang w:eastAsia="nl-NL"/>
              </w:rPr>
              <w:t>subgunningscriterium</w:t>
            </w:r>
            <w:proofErr w:type="spellEnd"/>
            <w:r w:rsidRPr="00F609FD">
              <w:rPr>
                <w:rFonts w:cstheme="minorHAnsi"/>
                <w:b/>
                <w:color w:val="FFFFFF" w:themeColor="background1"/>
                <w:lang w:eastAsia="nl-NL"/>
              </w:rPr>
              <w:t xml:space="preserve"> </w:t>
            </w:r>
            <w:r>
              <w:rPr>
                <w:rFonts w:cstheme="minorHAnsi"/>
                <w:b/>
                <w:color w:val="FFFFFF" w:themeColor="background1"/>
                <w:lang w:eastAsia="nl-NL"/>
              </w:rPr>
              <w:t>4</w:t>
            </w:r>
            <w:r w:rsidRPr="00F609FD">
              <w:rPr>
                <w:rFonts w:cstheme="minorHAnsi"/>
                <w:b/>
                <w:color w:val="FFFFFF" w:themeColor="background1"/>
                <w:lang w:eastAsia="nl-NL"/>
              </w:rPr>
              <w:t xml:space="preserve">: </w:t>
            </w:r>
            <w:r w:rsidR="0090739A" w:rsidRPr="00DD298E">
              <w:rPr>
                <w:rFonts w:cstheme="minorBidi"/>
                <w:b/>
                <w:bCs/>
                <w:color w:val="FFFFFF" w:themeColor="background1"/>
                <w:lang w:eastAsia="nl-NL"/>
              </w:rPr>
              <w:t>Managementrapportage</w:t>
            </w:r>
          </w:p>
        </w:tc>
      </w:tr>
      <w:tr w:rsidR="0040052C" w:rsidRPr="00F609FD" w14:paraId="7C159654" w14:textId="77777777" w:rsidTr="00652FE8">
        <w:tc>
          <w:tcPr>
            <w:tcW w:w="5000" w:type="pct"/>
            <w:tcBorders>
              <w:top w:val="single" w:sz="6" w:space="0" w:color="auto"/>
              <w:left w:val="single" w:sz="6" w:space="0" w:color="auto"/>
              <w:bottom w:val="single" w:sz="6" w:space="0" w:color="auto"/>
              <w:right w:val="single" w:sz="6" w:space="0" w:color="auto"/>
            </w:tcBorders>
          </w:tcPr>
          <w:p w14:paraId="6B5DF5C2" w14:textId="77777777" w:rsidR="00AD4201" w:rsidRPr="00A951C9" w:rsidRDefault="0040052C" w:rsidP="00AD4201">
            <w:pPr>
              <w:rPr>
                <w:rFonts w:eastAsia="Times New Roman" w:cs="Lucida Sans Unicode"/>
                <w:lang w:eastAsia="nl-NL"/>
              </w:rPr>
            </w:pPr>
            <w:r w:rsidRPr="00DD298E">
              <w:rPr>
                <w:rFonts w:asciiTheme="majorHAnsi" w:hAnsiTheme="majorHAnsi" w:cstheme="majorHAnsi"/>
              </w:rPr>
              <w:t>GBLT hecht waarde aan de mogelijkheden van de managementrapportage</w:t>
            </w:r>
            <w:r w:rsidRPr="00DD298E">
              <w:rPr>
                <w:rFonts w:asciiTheme="majorHAnsi" w:hAnsiTheme="majorHAnsi" w:cstheme="majorHAnsi"/>
                <w:i/>
                <w:iCs/>
              </w:rPr>
              <w:t xml:space="preserve">. </w:t>
            </w:r>
            <w:r w:rsidRPr="00DD298E">
              <w:rPr>
                <w:rFonts w:asciiTheme="majorHAnsi" w:hAnsiTheme="majorHAnsi" w:cstheme="majorHAnsi"/>
              </w:rPr>
              <w:t>Eis 9.1</w:t>
            </w:r>
            <w:r>
              <w:rPr>
                <w:rFonts w:asciiTheme="majorHAnsi" w:hAnsiTheme="majorHAnsi" w:cstheme="majorHAnsi"/>
              </w:rPr>
              <w:t>4</w:t>
            </w:r>
            <w:r w:rsidRPr="00DD298E">
              <w:rPr>
                <w:rFonts w:asciiTheme="majorHAnsi" w:hAnsiTheme="majorHAnsi" w:cstheme="majorHAnsi"/>
              </w:rPr>
              <w:t xml:space="preserve"> van de Bijlage Programma van eisen vereist dat </w:t>
            </w:r>
            <w:r w:rsidR="00AD4201" w:rsidRPr="00A951C9">
              <w:rPr>
                <w:rFonts w:eastAsia="Times New Roman" w:cs="Lucida Sans Unicode"/>
                <w:lang w:eastAsia="nl-NL"/>
              </w:rPr>
              <w:t>Opdrachtnemer verstrekt minimaal binnen tien Werkdagen na afloop van elke zesde Kalendermaand én binnen tien Werkdagen voor het tactisch/strategisch overleg, én op verzoek van GBLT, een managementrapportage (getotaliseerd per maand, per kwartaal, per half jaar én per jaar), waarin minimaal de volgende onderwerpen aanbod komen per Bankrekening op naam van GBLT:</w:t>
            </w:r>
          </w:p>
          <w:p w14:paraId="0EAA0765" w14:textId="77777777" w:rsidR="00AD4201" w:rsidRPr="00A951C9" w:rsidRDefault="00AD4201" w:rsidP="00AD4201">
            <w:pPr>
              <w:rPr>
                <w:rFonts w:eastAsia="Times New Roman" w:cs="Lucida Sans Unicode"/>
                <w:lang w:eastAsia="nl-NL"/>
              </w:rPr>
            </w:pPr>
          </w:p>
          <w:p w14:paraId="2BEA612B" w14:textId="77777777" w:rsidR="00AD4201" w:rsidRPr="00A951C9" w:rsidRDefault="00AD4201" w:rsidP="00682A26">
            <w:pPr>
              <w:pStyle w:val="Lijstalinea"/>
              <w:numPr>
                <w:ilvl w:val="0"/>
                <w:numId w:val="19"/>
              </w:numPr>
              <w:spacing w:line="240" w:lineRule="auto"/>
              <w:ind w:left="709"/>
              <w:jc w:val="both"/>
              <w:rPr>
                <w:rFonts w:eastAsia="Times New Roman" w:cs="Lucida Sans Unicode"/>
                <w:lang w:eastAsia="nl-NL"/>
              </w:rPr>
            </w:pPr>
            <w:r w:rsidRPr="00A951C9">
              <w:rPr>
                <w:rFonts w:eastAsia="Times New Roman" w:cs="Lucida Sans Unicode"/>
                <w:lang w:eastAsia="nl-NL"/>
              </w:rPr>
              <w:t>Overzicht Gebruikers inclusief autorisatieniveau;</w:t>
            </w:r>
          </w:p>
          <w:p w14:paraId="599E804B" w14:textId="77777777" w:rsidR="00AD4201" w:rsidRPr="00A951C9" w:rsidRDefault="00AD4201" w:rsidP="00682A26">
            <w:pPr>
              <w:pStyle w:val="Lijstalinea"/>
              <w:numPr>
                <w:ilvl w:val="0"/>
                <w:numId w:val="19"/>
              </w:numPr>
              <w:spacing w:line="240" w:lineRule="auto"/>
              <w:ind w:left="709"/>
              <w:jc w:val="both"/>
              <w:rPr>
                <w:rFonts w:eastAsia="Times New Roman" w:cs="Lucida Sans Unicode"/>
                <w:lang w:eastAsia="nl-NL"/>
              </w:rPr>
            </w:pPr>
            <w:r w:rsidRPr="00A951C9">
              <w:rPr>
                <w:rFonts w:eastAsia="Times New Roman" w:cs="Lucida Sans Unicode"/>
                <w:lang w:eastAsia="nl-NL"/>
              </w:rPr>
              <w:t>Overzicht medewerkers die beschikken over een bankpas;</w:t>
            </w:r>
          </w:p>
          <w:p w14:paraId="30AC96A3" w14:textId="77777777" w:rsidR="00AD4201" w:rsidRPr="00A951C9" w:rsidRDefault="00AD4201" w:rsidP="00682A26">
            <w:pPr>
              <w:pStyle w:val="Lijstalinea"/>
              <w:numPr>
                <w:ilvl w:val="0"/>
                <w:numId w:val="19"/>
              </w:numPr>
              <w:spacing w:line="240" w:lineRule="auto"/>
              <w:ind w:left="709"/>
              <w:jc w:val="both"/>
              <w:rPr>
                <w:rFonts w:eastAsia="Times New Roman" w:cs="Lucida Sans Unicode"/>
                <w:lang w:eastAsia="nl-NL"/>
              </w:rPr>
            </w:pPr>
            <w:r w:rsidRPr="00A951C9">
              <w:rPr>
                <w:rFonts w:eastAsia="Times New Roman" w:cs="Lucida Sans Unicode"/>
                <w:lang w:eastAsia="nl-NL"/>
              </w:rPr>
              <w:t xml:space="preserve">Kostenontwikkeling per kostenpost zoals opgenomen in het prijzenblad; </w:t>
            </w:r>
          </w:p>
          <w:p w14:paraId="681BB970" w14:textId="77777777" w:rsidR="00AD4201" w:rsidRPr="00A951C9" w:rsidRDefault="00AD4201" w:rsidP="00682A26">
            <w:pPr>
              <w:pStyle w:val="Lijstalinea"/>
              <w:numPr>
                <w:ilvl w:val="0"/>
                <w:numId w:val="19"/>
              </w:numPr>
              <w:spacing w:line="240" w:lineRule="auto"/>
              <w:ind w:left="709"/>
              <w:jc w:val="both"/>
              <w:rPr>
                <w:rFonts w:eastAsia="Times New Roman" w:cs="Lucida Sans Unicode"/>
                <w:lang w:eastAsia="nl-NL"/>
              </w:rPr>
            </w:pPr>
            <w:r w:rsidRPr="00A951C9">
              <w:rPr>
                <w:rFonts w:eastAsia="Times New Roman" w:cs="Lucida Sans Unicode"/>
                <w:lang w:eastAsia="nl-NL"/>
              </w:rPr>
              <w:t>Verwerkte Betaalopdrachten van GBLT (per Betaalmethode in aantal en totaalbedrag);</w:t>
            </w:r>
          </w:p>
          <w:p w14:paraId="0AA5EFCF" w14:textId="77777777" w:rsidR="00AD4201" w:rsidRPr="00A951C9" w:rsidRDefault="00AD4201" w:rsidP="00682A26">
            <w:pPr>
              <w:pStyle w:val="Lijstalinea"/>
              <w:numPr>
                <w:ilvl w:val="0"/>
                <w:numId w:val="19"/>
              </w:numPr>
              <w:spacing w:line="240" w:lineRule="auto"/>
              <w:ind w:left="709"/>
              <w:jc w:val="both"/>
              <w:rPr>
                <w:rFonts w:eastAsia="Times New Roman" w:cs="Lucida Sans Unicode"/>
                <w:lang w:eastAsia="nl-NL"/>
              </w:rPr>
            </w:pPr>
            <w:r w:rsidRPr="00A951C9">
              <w:rPr>
                <w:rFonts w:eastAsia="Times New Roman" w:cs="Lucida Sans Unicode"/>
                <w:lang w:eastAsia="nl-NL"/>
              </w:rPr>
              <w:t>Stornering (in aantal en totaalbedrag).</w:t>
            </w:r>
          </w:p>
          <w:p w14:paraId="24541BF7" w14:textId="1AED7DD1" w:rsidR="0040052C" w:rsidRPr="00DD298E" w:rsidRDefault="0040052C" w:rsidP="0040052C">
            <w:pPr>
              <w:ind w:left="24"/>
              <w:rPr>
                <w:rFonts w:asciiTheme="majorHAnsi" w:hAnsiTheme="majorHAnsi" w:cstheme="majorHAnsi"/>
              </w:rPr>
            </w:pPr>
          </w:p>
          <w:p w14:paraId="49C1A6CD" w14:textId="77777777" w:rsidR="0040052C" w:rsidRPr="00DD298E" w:rsidRDefault="0040052C" w:rsidP="0040052C">
            <w:pPr>
              <w:ind w:left="24"/>
              <w:rPr>
                <w:rFonts w:asciiTheme="majorHAnsi" w:hAnsiTheme="majorHAnsi" w:cstheme="majorHAnsi"/>
              </w:rPr>
            </w:pPr>
            <w:r w:rsidRPr="00DD298E">
              <w:rPr>
                <w:rFonts w:asciiTheme="majorHAnsi" w:hAnsiTheme="majorHAnsi" w:cstheme="majorHAnsi"/>
              </w:rPr>
              <w:t>GBLT waardeert de mogelijkheid tot het daarnaast zelfstandig kunnen downloaden van (een deel van de) managementinformatie via het Bankportaal echter meer.</w:t>
            </w:r>
          </w:p>
          <w:p w14:paraId="2528D8AC" w14:textId="77777777" w:rsidR="0040052C" w:rsidRPr="00DD298E" w:rsidRDefault="0040052C" w:rsidP="0040052C">
            <w:pPr>
              <w:ind w:left="24"/>
              <w:rPr>
                <w:rFonts w:asciiTheme="majorHAnsi" w:hAnsiTheme="majorHAnsi" w:cstheme="majorHAnsi"/>
              </w:rPr>
            </w:pPr>
          </w:p>
          <w:p w14:paraId="2B0CFBED" w14:textId="77777777" w:rsidR="0040052C" w:rsidRPr="00DD298E" w:rsidRDefault="0040052C" w:rsidP="0040052C">
            <w:pPr>
              <w:ind w:left="24"/>
              <w:rPr>
                <w:rFonts w:asciiTheme="majorHAnsi" w:hAnsiTheme="majorHAnsi" w:cstheme="majorHAnsi"/>
              </w:rPr>
            </w:pPr>
            <w:r w:rsidRPr="00DD298E">
              <w:rPr>
                <w:rFonts w:asciiTheme="majorHAnsi" w:hAnsiTheme="majorHAnsi" w:cstheme="majorHAnsi"/>
              </w:rPr>
              <w:t>Inschrijver dient daarom aan te geven in welke mate wordt voldaan aan deze wens zonder dat hiervoor extra kosten in rekening gebracht worden.</w:t>
            </w:r>
          </w:p>
          <w:p w14:paraId="2C298AD7" w14:textId="77777777" w:rsidR="0040052C" w:rsidRPr="00DD298E" w:rsidRDefault="0040052C" w:rsidP="0040052C">
            <w:pPr>
              <w:ind w:left="24"/>
              <w:rPr>
                <w:rFonts w:asciiTheme="majorHAnsi" w:hAnsiTheme="majorHAnsi" w:cstheme="majorHAnsi"/>
              </w:rPr>
            </w:pPr>
          </w:p>
          <w:p w14:paraId="50C0287B" w14:textId="77777777" w:rsidR="0040052C" w:rsidRPr="00DD298E" w:rsidRDefault="0040052C" w:rsidP="0040052C">
            <w:pPr>
              <w:ind w:left="24"/>
              <w:rPr>
                <w:rFonts w:asciiTheme="majorHAnsi" w:hAnsiTheme="majorHAnsi" w:cstheme="majorHAnsi"/>
                <w:b/>
                <w:bCs/>
              </w:rPr>
            </w:pPr>
            <w:r w:rsidRPr="00DD298E">
              <w:rPr>
                <w:rFonts w:asciiTheme="majorHAnsi" w:hAnsiTheme="majorHAnsi" w:cstheme="majorHAnsi"/>
                <w:b/>
                <w:bCs/>
              </w:rPr>
              <w:t>Beoordeling</w:t>
            </w:r>
          </w:p>
          <w:p w14:paraId="719B2E33" w14:textId="77777777" w:rsidR="00AD4201" w:rsidRPr="00A951C9" w:rsidRDefault="00AD4201" w:rsidP="00AD4201">
            <w:pPr>
              <w:rPr>
                <w:rFonts w:eastAsia="Times New Roman" w:cs="Lucida Sans Unicode"/>
                <w:lang w:eastAsia="nl-NL"/>
              </w:rPr>
            </w:pPr>
            <w:r w:rsidRPr="00A951C9">
              <w:rPr>
                <w:rFonts w:eastAsia="Times New Roman" w:cs="Lucida Sans Unicode"/>
                <w:lang w:eastAsia="nl-NL"/>
              </w:rPr>
              <w:t>Opdrachtnemer verstrekt minimaal binnen tien Werkdagen na afloop van elke zesde Kalendermaand én binnen tien Werkdagen voor het tactisch/strategisch overleg, én op verzoek van GBLT, een managementrapportage (getotaliseerd per maand, per kwartaal, per half jaar én per jaar), waarin minimaal de volgende onderwerpen aanbod komen per Bankrekening op naam van GBLT:</w:t>
            </w:r>
          </w:p>
          <w:p w14:paraId="69485DE0" w14:textId="77777777" w:rsidR="00AD4201" w:rsidRPr="00A951C9" w:rsidRDefault="00AD4201" w:rsidP="00AD4201">
            <w:pPr>
              <w:rPr>
                <w:rFonts w:eastAsia="Times New Roman" w:cs="Lucida Sans Unicode"/>
                <w:lang w:eastAsia="nl-NL"/>
              </w:rPr>
            </w:pPr>
          </w:p>
          <w:p w14:paraId="18464440" w14:textId="77777777" w:rsidR="00AD4201" w:rsidRPr="00A951C9" w:rsidRDefault="00AD4201" w:rsidP="00682A26">
            <w:pPr>
              <w:pStyle w:val="Lijstalinea"/>
              <w:numPr>
                <w:ilvl w:val="0"/>
                <w:numId w:val="19"/>
              </w:numPr>
              <w:spacing w:line="240" w:lineRule="auto"/>
              <w:ind w:left="709"/>
              <w:jc w:val="both"/>
              <w:rPr>
                <w:rFonts w:eastAsia="Times New Roman" w:cs="Lucida Sans Unicode"/>
                <w:lang w:eastAsia="nl-NL"/>
              </w:rPr>
            </w:pPr>
            <w:r w:rsidRPr="00A951C9">
              <w:rPr>
                <w:rFonts w:eastAsia="Times New Roman" w:cs="Lucida Sans Unicode"/>
                <w:lang w:eastAsia="nl-NL"/>
              </w:rPr>
              <w:t>Overzicht Gebruikers inclusief autorisatieniveau;</w:t>
            </w:r>
          </w:p>
          <w:p w14:paraId="5AB517FA" w14:textId="77777777" w:rsidR="00AD4201" w:rsidRPr="00A951C9" w:rsidRDefault="00AD4201" w:rsidP="00682A26">
            <w:pPr>
              <w:pStyle w:val="Lijstalinea"/>
              <w:numPr>
                <w:ilvl w:val="0"/>
                <w:numId w:val="19"/>
              </w:numPr>
              <w:spacing w:line="240" w:lineRule="auto"/>
              <w:ind w:left="709"/>
              <w:jc w:val="both"/>
              <w:rPr>
                <w:rFonts w:eastAsia="Times New Roman" w:cs="Lucida Sans Unicode"/>
                <w:lang w:eastAsia="nl-NL"/>
              </w:rPr>
            </w:pPr>
            <w:r w:rsidRPr="00A951C9">
              <w:rPr>
                <w:rFonts w:eastAsia="Times New Roman" w:cs="Lucida Sans Unicode"/>
                <w:lang w:eastAsia="nl-NL"/>
              </w:rPr>
              <w:t>Overzicht medewerkers die beschikken over een bankpas;</w:t>
            </w:r>
          </w:p>
          <w:p w14:paraId="7065ABA8" w14:textId="77777777" w:rsidR="00AD4201" w:rsidRPr="00A951C9" w:rsidRDefault="00AD4201" w:rsidP="00682A26">
            <w:pPr>
              <w:pStyle w:val="Lijstalinea"/>
              <w:numPr>
                <w:ilvl w:val="0"/>
                <w:numId w:val="19"/>
              </w:numPr>
              <w:spacing w:line="240" w:lineRule="auto"/>
              <w:ind w:left="709"/>
              <w:jc w:val="both"/>
              <w:rPr>
                <w:rFonts w:eastAsia="Times New Roman" w:cs="Lucida Sans Unicode"/>
                <w:lang w:eastAsia="nl-NL"/>
              </w:rPr>
            </w:pPr>
            <w:r w:rsidRPr="00A951C9">
              <w:rPr>
                <w:rFonts w:eastAsia="Times New Roman" w:cs="Lucida Sans Unicode"/>
                <w:lang w:eastAsia="nl-NL"/>
              </w:rPr>
              <w:t xml:space="preserve">Kostenontwikkeling per kostenpost zoals opgenomen in het prijzenblad; </w:t>
            </w:r>
          </w:p>
          <w:p w14:paraId="07774412" w14:textId="77777777" w:rsidR="00AD4201" w:rsidRPr="00A951C9" w:rsidRDefault="00AD4201" w:rsidP="00682A26">
            <w:pPr>
              <w:pStyle w:val="Lijstalinea"/>
              <w:numPr>
                <w:ilvl w:val="0"/>
                <w:numId w:val="19"/>
              </w:numPr>
              <w:spacing w:line="240" w:lineRule="auto"/>
              <w:ind w:left="709"/>
              <w:jc w:val="both"/>
              <w:rPr>
                <w:rFonts w:eastAsia="Times New Roman" w:cs="Lucida Sans Unicode"/>
                <w:lang w:eastAsia="nl-NL"/>
              </w:rPr>
            </w:pPr>
            <w:r w:rsidRPr="00A951C9">
              <w:rPr>
                <w:rFonts w:eastAsia="Times New Roman" w:cs="Lucida Sans Unicode"/>
                <w:lang w:eastAsia="nl-NL"/>
              </w:rPr>
              <w:t>Verwerkte Betaalopdrachten van GBLT (per Betaalmethode in aantal en totaalbedrag);</w:t>
            </w:r>
          </w:p>
          <w:p w14:paraId="057B19B8" w14:textId="77777777" w:rsidR="00AD4201" w:rsidRPr="00A951C9" w:rsidRDefault="00AD4201" w:rsidP="00682A26">
            <w:pPr>
              <w:pStyle w:val="Lijstalinea"/>
              <w:numPr>
                <w:ilvl w:val="0"/>
                <w:numId w:val="19"/>
              </w:numPr>
              <w:spacing w:line="240" w:lineRule="auto"/>
              <w:ind w:left="709"/>
              <w:jc w:val="both"/>
              <w:rPr>
                <w:rFonts w:eastAsia="Times New Roman" w:cs="Lucida Sans Unicode"/>
                <w:lang w:eastAsia="nl-NL"/>
              </w:rPr>
            </w:pPr>
            <w:r w:rsidRPr="00A951C9">
              <w:rPr>
                <w:rFonts w:eastAsia="Times New Roman" w:cs="Lucida Sans Unicode"/>
                <w:lang w:eastAsia="nl-NL"/>
              </w:rPr>
              <w:t>Stornering (in aantal en totaalbedrag).</w:t>
            </w:r>
          </w:p>
          <w:p w14:paraId="17FB5D31" w14:textId="77777777" w:rsidR="0040052C" w:rsidRPr="00DD298E" w:rsidRDefault="0040052C" w:rsidP="0040052C">
            <w:pPr>
              <w:rPr>
                <w:rFonts w:asciiTheme="majorHAnsi" w:hAnsiTheme="majorHAnsi" w:cstheme="majorHAnsi"/>
              </w:rPr>
            </w:pPr>
          </w:p>
          <w:p w14:paraId="2132D062" w14:textId="77777777" w:rsidR="0040052C" w:rsidRPr="00DD298E" w:rsidRDefault="0040052C" w:rsidP="0040052C">
            <w:pPr>
              <w:rPr>
                <w:rFonts w:asciiTheme="majorHAnsi" w:hAnsiTheme="majorHAnsi" w:cstheme="majorHAnsi"/>
              </w:rPr>
            </w:pPr>
            <w:r w:rsidRPr="00DD298E">
              <w:rPr>
                <w:rFonts w:asciiTheme="majorHAnsi" w:hAnsiTheme="majorHAnsi" w:cstheme="majorHAnsi"/>
              </w:rPr>
              <w:t xml:space="preserve">én biedt de mogelijkheid tot het downloaden van een managementrapportage (getotaliseerd per maand, per kwartaal, per half jaar én per jaar) als digitaal bestand (bewerkbare Microsoft Office-applicatie of gelijkwaardig) waarin minimaal de volgende onderwerpen aanbod komen: </w:t>
            </w:r>
          </w:p>
          <w:p w14:paraId="35710031" w14:textId="77777777" w:rsidR="0040052C" w:rsidRPr="00DD298E" w:rsidRDefault="0040052C" w:rsidP="0040052C">
            <w:pPr>
              <w:rPr>
                <w:rFonts w:asciiTheme="majorHAnsi" w:hAnsiTheme="majorHAnsi" w:cstheme="majorHAnsi"/>
              </w:rPr>
            </w:pPr>
          </w:p>
          <w:p w14:paraId="2C19FA80" w14:textId="77777777" w:rsidR="00AD4201" w:rsidRPr="00A951C9" w:rsidRDefault="00AD4201" w:rsidP="00682A26">
            <w:pPr>
              <w:pStyle w:val="Lijstalinea"/>
              <w:numPr>
                <w:ilvl w:val="0"/>
                <w:numId w:val="19"/>
              </w:numPr>
              <w:spacing w:line="240" w:lineRule="auto"/>
              <w:ind w:left="709"/>
              <w:jc w:val="both"/>
              <w:rPr>
                <w:rFonts w:eastAsia="Times New Roman" w:cs="Lucida Sans Unicode"/>
                <w:lang w:eastAsia="nl-NL"/>
              </w:rPr>
            </w:pPr>
            <w:r w:rsidRPr="00A951C9">
              <w:rPr>
                <w:rFonts w:eastAsia="Times New Roman" w:cs="Lucida Sans Unicode"/>
                <w:lang w:eastAsia="nl-NL"/>
              </w:rPr>
              <w:t>Overzicht Gebruikers inclusief autorisatieniveau;</w:t>
            </w:r>
          </w:p>
          <w:p w14:paraId="7BABBC97" w14:textId="77777777" w:rsidR="00AD4201" w:rsidRPr="00A951C9" w:rsidRDefault="00AD4201" w:rsidP="00682A26">
            <w:pPr>
              <w:pStyle w:val="Lijstalinea"/>
              <w:numPr>
                <w:ilvl w:val="0"/>
                <w:numId w:val="19"/>
              </w:numPr>
              <w:spacing w:line="240" w:lineRule="auto"/>
              <w:ind w:left="709"/>
              <w:jc w:val="both"/>
              <w:rPr>
                <w:rFonts w:eastAsia="Times New Roman" w:cs="Lucida Sans Unicode"/>
                <w:lang w:eastAsia="nl-NL"/>
              </w:rPr>
            </w:pPr>
            <w:r w:rsidRPr="00A951C9">
              <w:rPr>
                <w:rFonts w:eastAsia="Times New Roman" w:cs="Lucida Sans Unicode"/>
                <w:lang w:eastAsia="nl-NL"/>
              </w:rPr>
              <w:t>Overzicht medewerkers die beschikken over een bankpas;</w:t>
            </w:r>
          </w:p>
          <w:p w14:paraId="066EE0A0" w14:textId="77777777" w:rsidR="00AD4201" w:rsidRPr="00A951C9" w:rsidRDefault="00AD4201" w:rsidP="00682A26">
            <w:pPr>
              <w:pStyle w:val="Lijstalinea"/>
              <w:numPr>
                <w:ilvl w:val="0"/>
                <w:numId w:val="19"/>
              </w:numPr>
              <w:spacing w:line="240" w:lineRule="auto"/>
              <w:ind w:left="709"/>
              <w:jc w:val="both"/>
              <w:rPr>
                <w:rFonts w:eastAsia="Times New Roman" w:cs="Lucida Sans Unicode"/>
                <w:lang w:eastAsia="nl-NL"/>
              </w:rPr>
            </w:pPr>
            <w:r w:rsidRPr="00A951C9">
              <w:rPr>
                <w:rFonts w:eastAsia="Times New Roman" w:cs="Lucida Sans Unicode"/>
                <w:lang w:eastAsia="nl-NL"/>
              </w:rPr>
              <w:t xml:space="preserve">Kostenontwikkeling per kostenpost zoals opgenomen in het prijzenblad; </w:t>
            </w:r>
          </w:p>
          <w:p w14:paraId="66ABFFA9" w14:textId="77777777" w:rsidR="00AD4201" w:rsidRPr="00A951C9" w:rsidRDefault="00AD4201" w:rsidP="00682A26">
            <w:pPr>
              <w:pStyle w:val="Lijstalinea"/>
              <w:numPr>
                <w:ilvl w:val="0"/>
                <w:numId w:val="19"/>
              </w:numPr>
              <w:spacing w:line="240" w:lineRule="auto"/>
              <w:ind w:left="709"/>
              <w:jc w:val="both"/>
              <w:rPr>
                <w:rFonts w:eastAsia="Times New Roman" w:cs="Lucida Sans Unicode"/>
                <w:lang w:eastAsia="nl-NL"/>
              </w:rPr>
            </w:pPr>
            <w:r w:rsidRPr="00A951C9">
              <w:rPr>
                <w:rFonts w:eastAsia="Times New Roman" w:cs="Lucida Sans Unicode"/>
                <w:lang w:eastAsia="nl-NL"/>
              </w:rPr>
              <w:t>Verwerkte Betaalopdrachten van GBLT (per Betaalmethode in aantal en totaalbedrag);</w:t>
            </w:r>
          </w:p>
          <w:p w14:paraId="6AACD230" w14:textId="7FE1BCB8" w:rsidR="0040052C" w:rsidRPr="00AD4201" w:rsidRDefault="00AD4201" w:rsidP="00682A26">
            <w:pPr>
              <w:pStyle w:val="Lijstalinea"/>
              <w:numPr>
                <w:ilvl w:val="0"/>
                <w:numId w:val="19"/>
              </w:numPr>
              <w:spacing w:line="240" w:lineRule="auto"/>
              <w:ind w:left="709"/>
              <w:jc w:val="both"/>
              <w:rPr>
                <w:rFonts w:eastAsia="Times New Roman" w:cs="Lucida Sans Unicode"/>
                <w:lang w:eastAsia="nl-NL"/>
              </w:rPr>
            </w:pPr>
            <w:r w:rsidRPr="00A951C9">
              <w:rPr>
                <w:rFonts w:eastAsia="Times New Roman" w:cs="Lucida Sans Unicode"/>
                <w:lang w:eastAsia="nl-NL"/>
              </w:rPr>
              <w:t>Stornering (in aantal en totaalbedrag).</w:t>
            </w:r>
          </w:p>
          <w:p w14:paraId="030867A3" w14:textId="77777777" w:rsidR="0040052C" w:rsidRPr="00DD298E" w:rsidRDefault="0040052C" w:rsidP="0040052C">
            <w:pPr>
              <w:ind w:left="24"/>
              <w:rPr>
                <w:rFonts w:asciiTheme="majorHAnsi" w:hAnsiTheme="majorHAnsi" w:cstheme="majorHAnsi"/>
              </w:rPr>
            </w:pPr>
          </w:p>
          <w:p w14:paraId="747C96C7" w14:textId="77777777" w:rsidR="0040052C" w:rsidRPr="00DD298E" w:rsidRDefault="0040052C" w:rsidP="0040052C">
            <w:pPr>
              <w:pStyle w:val="Geenafstand"/>
              <w:numPr>
                <w:ilvl w:val="0"/>
                <w:numId w:val="20"/>
              </w:numPr>
              <w:spacing w:line="240" w:lineRule="atLeast"/>
              <w:jc w:val="both"/>
              <w:rPr>
                <w:rFonts w:asciiTheme="majorHAnsi" w:hAnsiTheme="majorHAnsi" w:cstheme="majorHAnsi"/>
                <w:szCs w:val="18"/>
              </w:rPr>
            </w:pPr>
            <w:r w:rsidRPr="00DD298E">
              <w:rPr>
                <w:rFonts w:asciiTheme="majorHAnsi" w:hAnsiTheme="majorHAnsi" w:cstheme="majorHAnsi"/>
                <w:b/>
                <w:bCs/>
                <w:szCs w:val="18"/>
              </w:rPr>
              <w:t>Antwoord A</w:t>
            </w:r>
            <w:r w:rsidRPr="00DD298E">
              <w:rPr>
                <w:rFonts w:asciiTheme="majorHAnsi" w:hAnsiTheme="majorHAnsi" w:cstheme="majorHAnsi"/>
                <w:szCs w:val="18"/>
              </w:rPr>
              <w:t xml:space="preserve">: Ja. </w:t>
            </w:r>
            <w:r w:rsidRPr="00DD298E">
              <w:rPr>
                <w:rFonts w:asciiTheme="majorHAnsi" w:hAnsiTheme="majorHAnsi" w:cstheme="majorHAnsi"/>
                <w:b/>
                <w:bCs/>
                <w:szCs w:val="18"/>
              </w:rPr>
              <w:t>100% van de maximale fictieve korting</w:t>
            </w:r>
          </w:p>
          <w:p w14:paraId="6AB143D5" w14:textId="77777777" w:rsidR="0040052C" w:rsidRPr="00DD298E" w:rsidRDefault="0040052C" w:rsidP="0040052C">
            <w:pPr>
              <w:pStyle w:val="Geenafstand"/>
              <w:numPr>
                <w:ilvl w:val="0"/>
                <w:numId w:val="20"/>
              </w:numPr>
              <w:spacing w:line="240" w:lineRule="atLeast"/>
              <w:jc w:val="both"/>
              <w:rPr>
                <w:rFonts w:asciiTheme="majorHAnsi" w:hAnsiTheme="majorHAnsi" w:cstheme="majorHAnsi"/>
                <w:szCs w:val="18"/>
              </w:rPr>
            </w:pPr>
            <w:r w:rsidRPr="00DD298E">
              <w:rPr>
                <w:rFonts w:asciiTheme="majorHAnsi" w:hAnsiTheme="majorHAnsi" w:cstheme="majorHAnsi"/>
                <w:b/>
                <w:bCs/>
                <w:szCs w:val="18"/>
              </w:rPr>
              <w:t>Antwoord B</w:t>
            </w:r>
            <w:r w:rsidRPr="00DD298E">
              <w:rPr>
                <w:rFonts w:asciiTheme="majorHAnsi" w:hAnsiTheme="majorHAnsi" w:cstheme="majorHAnsi"/>
                <w:szCs w:val="18"/>
              </w:rPr>
              <w:t xml:space="preserve">: Nee. </w:t>
            </w:r>
            <w:r w:rsidRPr="00DD298E">
              <w:rPr>
                <w:rFonts w:asciiTheme="majorHAnsi" w:hAnsiTheme="majorHAnsi" w:cstheme="majorHAnsi"/>
                <w:b/>
                <w:bCs/>
                <w:szCs w:val="18"/>
              </w:rPr>
              <w:t>0% van de maximale fictieve korting</w:t>
            </w:r>
          </w:p>
          <w:p w14:paraId="4C47DDD2" w14:textId="48F8BC27" w:rsidR="0040052C" w:rsidRPr="00F363B0" w:rsidRDefault="0040052C" w:rsidP="0040052C">
            <w:pPr>
              <w:spacing w:line="23" w:lineRule="atLeast"/>
              <w:jc w:val="both"/>
              <w:rPr>
                <w:rFonts w:ascii="Lucida Sans Unicode" w:hAnsi="Lucida Sans Unicode" w:cs="Lucida Sans Unicode"/>
              </w:rPr>
            </w:pPr>
          </w:p>
        </w:tc>
      </w:tr>
      <w:tr w:rsidR="0040052C" w:rsidRPr="00F609FD" w14:paraId="605937CE" w14:textId="77777777" w:rsidTr="00652FE8">
        <w:tc>
          <w:tcPr>
            <w:tcW w:w="5000" w:type="pct"/>
            <w:tcBorders>
              <w:top w:val="single" w:sz="6" w:space="0" w:color="auto"/>
              <w:left w:val="single" w:sz="6" w:space="0" w:color="auto"/>
              <w:bottom w:val="single" w:sz="6" w:space="0" w:color="auto"/>
              <w:right w:val="single" w:sz="6" w:space="0" w:color="auto"/>
            </w:tcBorders>
            <w:shd w:val="clear" w:color="auto" w:fill="1D4F5A" w:themeFill="background2" w:themeFillShade="40"/>
          </w:tcPr>
          <w:p w14:paraId="38EFBE02" w14:textId="226E3342" w:rsidR="0040052C" w:rsidRPr="00F609FD" w:rsidRDefault="0040052C" w:rsidP="0090739A">
            <w:pPr>
              <w:ind w:left="147"/>
              <w:jc w:val="both"/>
              <w:rPr>
                <w:rFonts w:cstheme="minorHAnsi"/>
                <w:b/>
                <w:color w:val="FFFFFF" w:themeColor="background1"/>
                <w:lang w:eastAsia="nl-NL"/>
              </w:rPr>
            </w:pPr>
            <w:r w:rsidRPr="00F609FD">
              <w:rPr>
                <w:rFonts w:cstheme="minorHAnsi"/>
                <w:b/>
                <w:color w:val="FFFFFF" w:themeColor="background1"/>
                <w:lang w:eastAsia="nl-NL"/>
              </w:rPr>
              <w:t xml:space="preserve">Kwalitatief </w:t>
            </w:r>
            <w:proofErr w:type="spellStart"/>
            <w:r w:rsidRPr="00F609FD">
              <w:rPr>
                <w:rFonts w:cstheme="minorHAnsi"/>
                <w:b/>
                <w:color w:val="FFFFFF" w:themeColor="background1"/>
                <w:lang w:eastAsia="nl-NL"/>
              </w:rPr>
              <w:t>subgunningscriterium</w:t>
            </w:r>
            <w:proofErr w:type="spellEnd"/>
            <w:r w:rsidRPr="00F609FD">
              <w:rPr>
                <w:rFonts w:cstheme="minorHAnsi"/>
                <w:b/>
                <w:color w:val="FFFFFF" w:themeColor="background1"/>
                <w:lang w:eastAsia="nl-NL"/>
              </w:rPr>
              <w:t xml:space="preserve"> </w:t>
            </w:r>
            <w:r>
              <w:rPr>
                <w:rFonts w:cstheme="minorHAnsi"/>
                <w:b/>
                <w:color w:val="FFFFFF" w:themeColor="background1"/>
                <w:lang w:eastAsia="nl-NL"/>
              </w:rPr>
              <w:t xml:space="preserve">5: </w:t>
            </w:r>
            <w:r w:rsidRPr="00DD298E">
              <w:rPr>
                <w:rFonts w:cstheme="minorHAnsi"/>
                <w:b/>
                <w:color w:val="FFFFFF" w:themeColor="background1"/>
                <w:lang w:eastAsia="nl-NL"/>
              </w:rPr>
              <w:t>Uitgebreide naam-rekeningnummer-controle</w:t>
            </w:r>
          </w:p>
        </w:tc>
      </w:tr>
      <w:tr w:rsidR="0040052C" w:rsidRPr="00F609FD" w14:paraId="0AE9CD89" w14:textId="77777777" w:rsidTr="00652FE8">
        <w:tc>
          <w:tcPr>
            <w:tcW w:w="5000" w:type="pct"/>
            <w:tcBorders>
              <w:top w:val="single" w:sz="6" w:space="0" w:color="auto"/>
              <w:left w:val="single" w:sz="6" w:space="0" w:color="auto"/>
              <w:bottom w:val="single" w:sz="6" w:space="0" w:color="auto"/>
              <w:right w:val="single" w:sz="6" w:space="0" w:color="auto"/>
            </w:tcBorders>
          </w:tcPr>
          <w:p w14:paraId="3261C500" w14:textId="2E59F684" w:rsidR="0040052C" w:rsidRPr="00DD298E" w:rsidRDefault="0040052C" w:rsidP="0040052C">
            <w:pPr>
              <w:rPr>
                <w:rFonts w:asciiTheme="majorHAnsi" w:hAnsiTheme="majorHAnsi" w:cstheme="majorHAnsi"/>
              </w:rPr>
            </w:pPr>
            <w:r w:rsidRPr="00DD298E">
              <w:rPr>
                <w:rFonts w:eastAsia="Times New Roman" w:cs="Lucida Sans Unicode"/>
                <w:color w:val="000000"/>
                <w:lang w:eastAsia="nl-NL"/>
              </w:rPr>
              <w:t>GBLT hecht waarde aan een naam-rekeningnummercontrole conform eis 6.</w:t>
            </w:r>
            <w:r w:rsidR="000D7B5B">
              <w:rPr>
                <w:rFonts w:eastAsia="Times New Roman" w:cs="Lucida Sans Unicode"/>
                <w:color w:val="000000"/>
                <w:lang w:eastAsia="nl-NL"/>
              </w:rPr>
              <w:t>7</w:t>
            </w:r>
            <w:r w:rsidRPr="00DD298E">
              <w:rPr>
                <w:rFonts w:eastAsia="Times New Roman" w:cs="Lucida Sans Unicode"/>
                <w:color w:val="000000"/>
                <w:lang w:eastAsia="nl-NL"/>
              </w:rPr>
              <w:t xml:space="preserve"> van het Programma van eisen. </w:t>
            </w:r>
            <w:r w:rsidRPr="00DD298E">
              <w:rPr>
                <w:rFonts w:asciiTheme="majorHAnsi" w:hAnsiTheme="majorHAnsi" w:cstheme="majorHAnsi"/>
              </w:rPr>
              <w:t>GBLT waardeert de mogelijkheid tot een uitgebreide naam-rekeningnummer</w:t>
            </w:r>
            <w:r>
              <w:rPr>
                <w:rFonts w:asciiTheme="majorHAnsi" w:hAnsiTheme="majorHAnsi" w:cstheme="majorHAnsi"/>
              </w:rPr>
              <w:t>controle</w:t>
            </w:r>
            <w:r w:rsidRPr="00DD298E">
              <w:rPr>
                <w:rFonts w:asciiTheme="majorHAnsi" w:hAnsiTheme="majorHAnsi" w:cstheme="majorHAnsi"/>
              </w:rPr>
              <w:t xml:space="preserve"> echter meer.</w:t>
            </w:r>
          </w:p>
          <w:p w14:paraId="6BCF66B7" w14:textId="77777777" w:rsidR="0040052C" w:rsidRPr="00DD298E" w:rsidRDefault="0040052C" w:rsidP="0040052C">
            <w:pPr>
              <w:ind w:left="24"/>
              <w:rPr>
                <w:rFonts w:asciiTheme="majorHAnsi" w:hAnsiTheme="majorHAnsi" w:cstheme="majorHAnsi"/>
              </w:rPr>
            </w:pPr>
          </w:p>
          <w:p w14:paraId="0EA472E5" w14:textId="77777777" w:rsidR="0040052C" w:rsidRPr="00DD298E" w:rsidRDefault="0040052C" w:rsidP="0040052C">
            <w:pPr>
              <w:ind w:left="24"/>
              <w:rPr>
                <w:rFonts w:asciiTheme="majorHAnsi" w:hAnsiTheme="majorHAnsi" w:cstheme="majorHAnsi"/>
              </w:rPr>
            </w:pPr>
            <w:r w:rsidRPr="00DD298E">
              <w:rPr>
                <w:rFonts w:asciiTheme="majorHAnsi" w:hAnsiTheme="majorHAnsi" w:cstheme="majorHAnsi"/>
              </w:rPr>
              <w:t>Inschrijver dient daarom aan te geven in welke mate wordt voldaan aan deze wens zonder dat hiervoor extra kosten in rekening gebracht worden.</w:t>
            </w:r>
          </w:p>
          <w:p w14:paraId="55D86AC5" w14:textId="77777777" w:rsidR="0040052C" w:rsidRPr="00DD298E" w:rsidRDefault="0040052C" w:rsidP="0040052C">
            <w:pPr>
              <w:spacing w:line="240" w:lineRule="auto"/>
              <w:rPr>
                <w:rFonts w:ascii="Lucida Sans Unicode" w:hAnsi="Lucida Sans Unicode" w:cs="Lucida Sans Unicode"/>
              </w:rPr>
            </w:pPr>
          </w:p>
          <w:p w14:paraId="6A84EE84" w14:textId="77777777" w:rsidR="0040052C" w:rsidRPr="00DD298E" w:rsidRDefault="0040052C" w:rsidP="0040052C">
            <w:pPr>
              <w:spacing w:line="240" w:lineRule="auto"/>
              <w:rPr>
                <w:rFonts w:ascii="Lucida Sans Unicode" w:hAnsi="Lucida Sans Unicode" w:cs="Lucida Sans Unicode"/>
                <w:b/>
                <w:bCs/>
              </w:rPr>
            </w:pPr>
            <w:r w:rsidRPr="00DD298E">
              <w:rPr>
                <w:rFonts w:ascii="Lucida Sans Unicode" w:hAnsi="Lucida Sans Unicode" w:cs="Lucida Sans Unicode"/>
                <w:b/>
                <w:bCs/>
              </w:rPr>
              <w:t>Beoordeling</w:t>
            </w:r>
          </w:p>
          <w:p w14:paraId="08BF2DD3" w14:textId="77777777" w:rsidR="0040052C" w:rsidRPr="00DD298E" w:rsidRDefault="0040052C" w:rsidP="0040052C">
            <w:pPr>
              <w:spacing w:line="240" w:lineRule="auto"/>
              <w:rPr>
                <w:rFonts w:ascii="Lucida Sans Unicode" w:hAnsi="Lucida Sans Unicode" w:cs="Lucida Sans Unicode"/>
              </w:rPr>
            </w:pPr>
            <w:r w:rsidRPr="00DD298E">
              <w:rPr>
                <w:rFonts w:ascii="Lucida Sans Unicode" w:hAnsi="Lucida Sans Unicode" w:cs="Lucida Sans Unicode"/>
              </w:rPr>
              <w:t>Onder een uitgebreide naam</w:t>
            </w:r>
            <w:r w:rsidRPr="00DD298E">
              <w:rPr>
                <w:rFonts w:ascii="Lucida Sans Unicode" w:hAnsi="Lucida Sans Unicode" w:cs="Lucida Sans Unicode"/>
              </w:rPr>
              <w:noBreakHyphen/>
              <w:t>rekeningnummercontrole wordt onder meer verstaan:</w:t>
            </w:r>
          </w:p>
          <w:p w14:paraId="294DB266" w14:textId="77777777" w:rsidR="0040052C" w:rsidRPr="00DD298E" w:rsidRDefault="0040052C" w:rsidP="0040052C">
            <w:pPr>
              <w:numPr>
                <w:ilvl w:val="0"/>
                <w:numId w:val="16"/>
              </w:numPr>
              <w:spacing w:line="240" w:lineRule="auto"/>
              <w:jc w:val="both"/>
              <w:rPr>
                <w:rFonts w:ascii="Lucida Sans Unicode" w:hAnsi="Lucida Sans Unicode" w:cs="Lucida Sans Unicode"/>
              </w:rPr>
            </w:pPr>
            <w:r w:rsidRPr="00DD298E">
              <w:rPr>
                <w:rFonts w:ascii="Lucida Sans Unicode" w:hAnsi="Lucida Sans Unicode" w:cs="Lucida Sans Unicode"/>
              </w:rPr>
              <w:t>een meer verfijnde matchingslogica (bijvoorbeeld toleranties, alias</w:t>
            </w:r>
            <w:r w:rsidRPr="00DD298E">
              <w:rPr>
                <w:rFonts w:ascii="Lucida Sans Unicode" w:hAnsi="Lucida Sans Unicode" w:cs="Lucida Sans Unicode"/>
              </w:rPr>
              <w:noBreakHyphen/>
              <w:t>herkenning of aanvullende verificatiestappen);</w:t>
            </w:r>
          </w:p>
          <w:p w14:paraId="24C1B61E" w14:textId="77777777" w:rsidR="0040052C" w:rsidRPr="00DD298E" w:rsidRDefault="0040052C" w:rsidP="0040052C">
            <w:pPr>
              <w:numPr>
                <w:ilvl w:val="0"/>
                <w:numId w:val="16"/>
              </w:numPr>
              <w:spacing w:line="240" w:lineRule="auto"/>
              <w:jc w:val="both"/>
              <w:rPr>
                <w:rFonts w:ascii="Lucida Sans Unicode" w:hAnsi="Lucida Sans Unicode" w:cs="Lucida Sans Unicode"/>
              </w:rPr>
            </w:pPr>
            <w:r w:rsidRPr="00DD298E">
              <w:rPr>
                <w:rFonts w:ascii="Lucida Sans Unicode" w:hAnsi="Lucida Sans Unicode" w:cs="Lucida Sans Unicode"/>
              </w:rPr>
              <w:t>uitgebreidere of explicietere terugkoppeling richting GBLT en/of betaler bij een mismatch;</w:t>
            </w:r>
          </w:p>
          <w:p w14:paraId="3674662E" w14:textId="77777777" w:rsidR="0040052C" w:rsidRPr="00DD298E" w:rsidRDefault="0040052C" w:rsidP="0040052C">
            <w:pPr>
              <w:numPr>
                <w:ilvl w:val="0"/>
                <w:numId w:val="16"/>
              </w:numPr>
              <w:spacing w:line="240" w:lineRule="auto"/>
              <w:jc w:val="both"/>
              <w:rPr>
                <w:rFonts w:ascii="Lucida Sans Unicode" w:hAnsi="Lucida Sans Unicode" w:cs="Lucida Sans Unicode"/>
              </w:rPr>
            </w:pPr>
            <w:r w:rsidRPr="00DD298E">
              <w:rPr>
                <w:rFonts w:ascii="Lucida Sans Unicode" w:hAnsi="Lucida Sans Unicode" w:cs="Lucida Sans Unicode"/>
              </w:rPr>
              <w:t>extra controles die leiden tot een hogere betrouwbaarheid ten opzichte van de standaard NR</w:t>
            </w:r>
            <w:r w:rsidRPr="00DD298E">
              <w:rPr>
                <w:rFonts w:ascii="Lucida Sans Unicode" w:hAnsi="Lucida Sans Unicode" w:cs="Lucida Sans Unicode"/>
              </w:rPr>
              <w:noBreakHyphen/>
              <w:t>check.</w:t>
            </w:r>
          </w:p>
          <w:p w14:paraId="2A80BEEA" w14:textId="77777777" w:rsidR="0040052C" w:rsidRPr="00DD298E" w:rsidRDefault="0040052C" w:rsidP="0040052C">
            <w:pPr>
              <w:spacing w:line="240" w:lineRule="auto"/>
              <w:ind w:left="165"/>
              <w:rPr>
                <w:rFonts w:ascii="Lucida Sans Unicode" w:hAnsi="Lucida Sans Unicode" w:cs="Lucida Sans Unicode"/>
              </w:rPr>
            </w:pPr>
          </w:p>
          <w:p w14:paraId="2C4EEEEA" w14:textId="77777777" w:rsidR="0040052C" w:rsidRPr="00A00829" w:rsidRDefault="0040052C" w:rsidP="0040052C">
            <w:pPr>
              <w:pStyle w:val="Geenafstand"/>
              <w:numPr>
                <w:ilvl w:val="0"/>
                <w:numId w:val="17"/>
              </w:numPr>
              <w:spacing w:line="240" w:lineRule="atLeast"/>
              <w:jc w:val="both"/>
              <w:rPr>
                <w:rFonts w:ascii="Lucida Sans Unicode" w:hAnsi="Lucida Sans Unicode" w:cs="Lucida Sans Unicode"/>
              </w:rPr>
            </w:pPr>
            <w:r w:rsidRPr="00DD298E">
              <w:rPr>
                <w:rFonts w:asciiTheme="majorHAnsi" w:hAnsiTheme="majorHAnsi" w:cstheme="majorHAnsi"/>
                <w:b/>
                <w:bCs/>
                <w:szCs w:val="18"/>
              </w:rPr>
              <w:t>Antwoord A</w:t>
            </w:r>
            <w:r w:rsidRPr="00DD298E">
              <w:rPr>
                <w:rFonts w:asciiTheme="majorHAnsi" w:hAnsiTheme="majorHAnsi" w:cstheme="majorHAnsi"/>
                <w:szCs w:val="18"/>
              </w:rPr>
              <w:t xml:space="preserve">: Ja. </w:t>
            </w:r>
            <w:r w:rsidRPr="00DD298E">
              <w:rPr>
                <w:rFonts w:asciiTheme="majorHAnsi" w:hAnsiTheme="majorHAnsi" w:cstheme="majorHAnsi"/>
                <w:b/>
                <w:bCs/>
                <w:szCs w:val="18"/>
              </w:rPr>
              <w:t>100% van de maximale fictieve korting</w:t>
            </w:r>
          </w:p>
          <w:p w14:paraId="3AF6034F" w14:textId="1548FE42" w:rsidR="0040052C" w:rsidRPr="00F363B0" w:rsidRDefault="0040052C" w:rsidP="0040052C">
            <w:pPr>
              <w:pStyle w:val="Geenafstand"/>
              <w:numPr>
                <w:ilvl w:val="0"/>
                <w:numId w:val="17"/>
              </w:numPr>
              <w:spacing w:line="240" w:lineRule="atLeast"/>
              <w:jc w:val="both"/>
              <w:rPr>
                <w:rFonts w:ascii="Lucida Sans Unicode" w:hAnsi="Lucida Sans Unicode" w:cs="Lucida Sans Unicode"/>
              </w:rPr>
            </w:pPr>
            <w:r w:rsidRPr="00DD298E">
              <w:rPr>
                <w:rFonts w:asciiTheme="majorHAnsi" w:hAnsiTheme="majorHAnsi" w:cstheme="majorHAnsi"/>
                <w:b/>
                <w:bCs/>
                <w:szCs w:val="18"/>
              </w:rPr>
              <w:t>Antwoord B</w:t>
            </w:r>
            <w:r w:rsidRPr="00DD298E">
              <w:rPr>
                <w:rFonts w:asciiTheme="majorHAnsi" w:hAnsiTheme="majorHAnsi" w:cstheme="majorHAnsi"/>
                <w:szCs w:val="18"/>
              </w:rPr>
              <w:t xml:space="preserve">: Nee. </w:t>
            </w:r>
            <w:r w:rsidRPr="00DD298E">
              <w:rPr>
                <w:rFonts w:asciiTheme="majorHAnsi" w:hAnsiTheme="majorHAnsi" w:cstheme="majorHAnsi"/>
                <w:b/>
                <w:bCs/>
                <w:szCs w:val="18"/>
              </w:rPr>
              <w:t>0% van de maximale fictieve korting</w:t>
            </w:r>
          </w:p>
        </w:tc>
      </w:tr>
      <w:bookmarkEnd w:id="0"/>
    </w:tbl>
    <w:p w14:paraId="3CA73A8C" w14:textId="77777777" w:rsidR="00972DDC" w:rsidRPr="007C3306" w:rsidRDefault="00972DDC" w:rsidP="00972DDC">
      <w:pPr>
        <w:spacing w:line="23" w:lineRule="atLeast"/>
        <w:jc w:val="both"/>
        <w:rPr>
          <w:rFonts w:ascii="Lucida Sans Unicode" w:eastAsia="Times New Roman" w:hAnsi="Lucida Sans Unicode" w:cs="Lucida Sans Unicode"/>
        </w:rPr>
      </w:pPr>
    </w:p>
    <w:sectPr w:rsidR="00972DDC" w:rsidRPr="007C3306" w:rsidSect="009676FA">
      <w:headerReference w:type="default" r:id="rId12"/>
      <w:footerReference w:type="default" r:id="rId13"/>
      <w:pgSz w:w="11906" w:h="16838" w:code="9"/>
      <w:pgMar w:top="2070" w:right="1588" w:bottom="1701"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E1AB8" w14:textId="77777777" w:rsidR="006871B4" w:rsidRDefault="006871B4" w:rsidP="00611E8D">
      <w:pPr>
        <w:spacing w:line="240" w:lineRule="auto"/>
      </w:pPr>
      <w:r>
        <w:separator/>
      </w:r>
    </w:p>
  </w:endnote>
  <w:endnote w:type="continuationSeparator" w:id="0">
    <w:p w14:paraId="6BF96E12" w14:textId="77777777" w:rsidR="006871B4" w:rsidRDefault="006871B4"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5F34" w14:textId="5504BD6E" w:rsidR="00D00B37" w:rsidRDefault="00053340">
    <w:pPr>
      <w:pStyle w:val="Voettekst"/>
      <w:jc w:val="right"/>
    </w:pPr>
    <w:r w:rsidRPr="000E0ECE">
      <w:rPr>
        <w:color w:val="auto"/>
      </w:rPr>
      <w:t xml:space="preserve">Bijlage </w:t>
    </w:r>
    <w:r w:rsidR="0035102F">
      <w:rPr>
        <w:color w:val="auto"/>
      </w:rPr>
      <w:t>Antwoorden kwalitatieve subgunningscriteria</w:t>
    </w:r>
    <w:r w:rsidR="00D00B37" w:rsidRPr="000E0ECE">
      <w:rPr>
        <w:color w:val="auto"/>
      </w:rPr>
      <w:t xml:space="preserve"> </w:t>
    </w:r>
    <w:r w:rsidR="009D0D65">
      <w:rPr>
        <w:color w:val="auto"/>
      </w:rPr>
      <w:t>|</w:t>
    </w:r>
    <w:r w:rsidR="00D00B37">
      <w:t xml:space="preserve"> </w:t>
    </w:r>
    <w:r w:rsidR="003B276D">
      <w:t>Bancaire dienstverlening</w:t>
    </w:r>
    <w:r w:rsidR="009B2156">
      <w:tab/>
    </w:r>
    <w:sdt>
      <w:sdtPr>
        <w:id w:val="-500660565"/>
        <w:docPartObj>
          <w:docPartGallery w:val="Page Numbers (Bottom of Page)"/>
          <w:docPartUnique/>
        </w:docPartObj>
      </w:sdtPr>
      <w:sdtEndPr/>
      <w:sdtContent>
        <w:r w:rsidR="00D00B37">
          <w:fldChar w:fldCharType="begin"/>
        </w:r>
        <w:r w:rsidR="00D00B37">
          <w:instrText>PAGE   \* MERGEFORMAT</w:instrText>
        </w:r>
        <w:r w:rsidR="00D00B37">
          <w:fldChar w:fldCharType="separate"/>
        </w:r>
        <w:r w:rsidR="00ED6EE0">
          <w:rPr>
            <w:noProof/>
          </w:rPr>
          <w:t>1</w:t>
        </w:r>
        <w:r w:rsidR="00D00B37">
          <w:fldChar w:fldCharType="end"/>
        </w:r>
      </w:sdtContent>
    </w:sdt>
  </w:p>
  <w:p w14:paraId="4ECB2841" w14:textId="77777777" w:rsidR="00D00B37" w:rsidRPr="002D42E9" w:rsidRDefault="00D00B37" w:rsidP="00CF297D">
    <w:pPr>
      <w:pStyle w:val="Voettekst"/>
      <w:tabs>
        <w:tab w:val="left" w:pos="482"/>
        <w:tab w:val="right" w:pos="8889"/>
      </w:tabs>
      <w:spacing w:line="240" w:lineRule="auto"/>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1B340" w14:textId="77777777" w:rsidR="006871B4" w:rsidRDefault="006871B4" w:rsidP="00611E8D">
      <w:pPr>
        <w:spacing w:line="240" w:lineRule="auto"/>
      </w:pPr>
      <w:r>
        <w:separator/>
      </w:r>
    </w:p>
  </w:footnote>
  <w:footnote w:type="continuationSeparator" w:id="0">
    <w:p w14:paraId="456529D9" w14:textId="77777777" w:rsidR="006871B4" w:rsidRDefault="006871B4" w:rsidP="00611E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55E86" w14:textId="77777777" w:rsidR="00D00B37" w:rsidRDefault="00D00B37">
    <w:pPr>
      <w:pStyle w:val="Koptekst"/>
    </w:pPr>
    <w:r>
      <w:rPr>
        <w:noProof/>
        <w:lang w:eastAsia="nl-NL"/>
      </w:rPr>
      <w:drawing>
        <wp:anchor distT="0" distB="0" distL="114300" distR="114300" simplePos="0" relativeHeight="251662336" behindDoc="0" locked="0" layoutInCell="1" allowOverlap="1" wp14:anchorId="31664BAC" wp14:editId="3C71DF06">
          <wp:simplePos x="0" y="0"/>
          <wp:positionH relativeFrom="page">
            <wp:posOffset>6689725</wp:posOffset>
          </wp:positionH>
          <wp:positionV relativeFrom="page">
            <wp:posOffset>407035</wp:posOffset>
          </wp:positionV>
          <wp:extent cx="457337" cy="579600"/>
          <wp:effectExtent l="0" t="0" r="0" b="0"/>
          <wp:wrapNone/>
          <wp:docPr id="10" name="Afbeelding 10"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lvl w:ilvl="0">
      <w:start w:val="1"/>
      <w:numFmt w:val="bullet"/>
      <w:pStyle w:val="Lijstopsomteken1"/>
      <w:lvlText w:val="•"/>
      <w:lvlJc w:val="left"/>
      <w:pPr>
        <w:tabs>
          <w:tab w:val="num" w:pos="1900"/>
        </w:tabs>
        <w:ind w:left="1900" w:hanging="340"/>
      </w:pPr>
      <w:rPr>
        <w:rFonts w:ascii="Arial" w:hAnsi="Arial" w:cs="Arial"/>
        <w:b w:val="0"/>
        <w:i w:val="0"/>
        <w:sz w:val="18"/>
        <w:szCs w:val="20"/>
        <w:lang w:val="nl-NL" w:eastAsia="ar-SA" w:bidi="ar-SA"/>
      </w:rPr>
    </w:lvl>
  </w:abstractNum>
  <w:abstractNum w:abstractNumId="1" w15:restartNumberingAfterBreak="0">
    <w:nsid w:val="04347040"/>
    <w:multiLevelType w:val="hybridMultilevel"/>
    <w:tmpl w:val="C81C5C8E"/>
    <w:lvl w:ilvl="0" w:tplc="AB78A1C2">
      <w:start w:val="1"/>
      <w:numFmt w:val="bullet"/>
      <w:lvlText w:val=""/>
      <w:lvlJc w:val="left"/>
      <w:pPr>
        <w:ind w:left="466" w:hanging="360"/>
      </w:pPr>
      <w:rPr>
        <w:rFonts w:ascii="Symbol" w:hAnsi="Symbol" w:hint="default"/>
      </w:rPr>
    </w:lvl>
    <w:lvl w:ilvl="1" w:tplc="FFFFFFFF" w:tentative="1">
      <w:start w:val="1"/>
      <w:numFmt w:val="bullet"/>
      <w:lvlText w:val="o"/>
      <w:lvlJc w:val="left"/>
      <w:pPr>
        <w:ind w:left="1186" w:hanging="360"/>
      </w:pPr>
      <w:rPr>
        <w:rFonts w:ascii="Courier New" w:hAnsi="Courier New" w:cs="Courier New" w:hint="default"/>
      </w:rPr>
    </w:lvl>
    <w:lvl w:ilvl="2" w:tplc="FFFFFFFF" w:tentative="1">
      <w:start w:val="1"/>
      <w:numFmt w:val="bullet"/>
      <w:lvlText w:val=""/>
      <w:lvlJc w:val="left"/>
      <w:pPr>
        <w:ind w:left="1906" w:hanging="360"/>
      </w:pPr>
      <w:rPr>
        <w:rFonts w:ascii="Wingdings" w:hAnsi="Wingdings" w:hint="default"/>
      </w:rPr>
    </w:lvl>
    <w:lvl w:ilvl="3" w:tplc="FFFFFFFF" w:tentative="1">
      <w:start w:val="1"/>
      <w:numFmt w:val="bullet"/>
      <w:lvlText w:val=""/>
      <w:lvlJc w:val="left"/>
      <w:pPr>
        <w:ind w:left="2626" w:hanging="360"/>
      </w:pPr>
      <w:rPr>
        <w:rFonts w:ascii="Symbol" w:hAnsi="Symbol" w:hint="default"/>
      </w:rPr>
    </w:lvl>
    <w:lvl w:ilvl="4" w:tplc="FFFFFFFF" w:tentative="1">
      <w:start w:val="1"/>
      <w:numFmt w:val="bullet"/>
      <w:lvlText w:val="o"/>
      <w:lvlJc w:val="left"/>
      <w:pPr>
        <w:ind w:left="3346" w:hanging="360"/>
      </w:pPr>
      <w:rPr>
        <w:rFonts w:ascii="Courier New" w:hAnsi="Courier New" w:cs="Courier New" w:hint="default"/>
      </w:rPr>
    </w:lvl>
    <w:lvl w:ilvl="5" w:tplc="FFFFFFFF" w:tentative="1">
      <w:start w:val="1"/>
      <w:numFmt w:val="bullet"/>
      <w:lvlText w:val=""/>
      <w:lvlJc w:val="left"/>
      <w:pPr>
        <w:ind w:left="4066" w:hanging="360"/>
      </w:pPr>
      <w:rPr>
        <w:rFonts w:ascii="Wingdings" w:hAnsi="Wingdings" w:hint="default"/>
      </w:rPr>
    </w:lvl>
    <w:lvl w:ilvl="6" w:tplc="FFFFFFFF" w:tentative="1">
      <w:start w:val="1"/>
      <w:numFmt w:val="bullet"/>
      <w:lvlText w:val=""/>
      <w:lvlJc w:val="left"/>
      <w:pPr>
        <w:ind w:left="4786" w:hanging="360"/>
      </w:pPr>
      <w:rPr>
        <w:rFonts w:ascii="Symbol" w:hAnsi="Symbol" w:hint="default"/>
      </w:rPr>
    </w:lvl>
    <w:lvl w:ilvl="7" w:tplc="FFFFFFFF" w:tentative="1">
      <w:start w:val="1"/>
      <w:numFmt w:val="bullet"/>
      <w:lvlText w:val="o"/>
      <w:lvlJc w:val="left"/>
      <w:pPr>
        <w:ind w:left="5506" w:hanging="360"/>
      </w:pPr>
      <w:rPr>
        <w:rFonts w:ascii="Courier New" w:hAnsi="Courier New" w:cs="Courier New" w:hint="default"/>
      </w:rPr>
    </w:lvl>
    <w:lvl w:ilvl="8" w:tplc="FFFFFFFF" w:tentative="1">
      <w:start w:val="1"/>
      <w:numFmt w:val="bullet"/>
      <w:lvlText w:val=""/>
      <w:lvlJc w:val="left"/>
      <w:pPr>
        <w:ind w:left="6226" w:hanging="360"/>
      </w:pPr>
      <w:rPr>
        <w:rFonts w:ascii="Wingdings" w:hAnsi="Wingdings" w:hint="default"/>
      </w:rPr>
    </w:lvl>
  </w:abstractNum>
  <w:abstractNum w:abstractNumId="2" w15:restartNumberingAfterBreak="0">
    <w:nsid w:val="096935DF"/>
    <w:multiLevelType w:val="hybridMultilevel"/>
    <w:tmpl w:val="79F2A564"/>
    <w:lvl w:ilvl="0" w:tplc="AB78A1C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6E203D"/>
    <w:multiLevelType w:val="multilevel"/>
    <w:tmpl w:val="9ADA0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6"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7" w15:restartNumberingAfterBreak="0">
    <w:nsid w:val="1D0D368D"/>
    <w:multiLevelType w:val="multilevel"/>
    <w:tmpl w:val="186C5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E9513C"/>
    <w:multiLevelType w:val="hybridMultilevel"/>
    <w:tmpl w:val="546E61A8"/>
    <w:lvl w:ilvl="0" w:tplc="DEE21C54">
      <w:start w:val="4"/>
      <w:numFmt w:val="bullet"/>
      <w:lvlText w:val=""/>
      <w:lvlJc w:val="left"/>
      <w:pPr>
        <w:ind w:left="720" w:hanging="360"/>
      </w:pPr>
      <w:rPr>
        <w:rFonts w:ascii="Symbol" w:eastAsia="Calibri" w:hAnsi="Symbol"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22A7557"/>
    <w:multiLevelType w:val="hybridMultilevel"/>
    <w:tmpl w:val="1592BEBA"/>
    <w:lvl w:ilvl="0" w:tplc="DEE21C54">
      <w:start w:val="4"/>
      <w:numFmt w:val="bullet"/>
      <w:lvlText w:val=""/>
      <w:lvlJc w:val="left"/>
      <w:pPr>
        <w:ind w:left="720" w:hanging="360"/>
      </w:pPr>
      <w:rPr>
        <w:rFonts w:ascii="Symbol" w:eastAsia="Calibri" w:hAnsi="Symbol" w:cs="Lucida Sans Unicode"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39C44A2"/>
    <w:multiLevelType w:val="hybridMultilevel"/>
    <w:tmpl w:val="9650F960"/>
    <w:lvl w:ilvl="0" w:tplc="AB78A1C2">
      <w:start w:val="1"/>
      <w:numFmt w:val="bullet"/>
      <w:lvlText w:val=""/>
      <w:lvlJc w:val="left"/>
      <w:pPr>
        <w:ind w:left="892" w:hanging="360"/>
      </w:pPr>
      <w:rPr>
        <w:rFonts w:ascii="Symbol" w:hAnsi="Symbol" w:hint="default"/>
      </w:rPr>
    </w:lvl>
    <w:lvl w:ilvl="1" w:tplc="04130003" w:tentative="1">
      <w:start w:val="1"/>
      <w:numFmt w:val="bullet"/>
      <w:lvlText w:val="o"/>
      <w:lvlJc w:val="left"/>
      <w:pPr>
        <w:ind w:left="1612" w:hanging="360"/>
      </w:pPr>
      <w:rPr>
        <w:rFonts w:ascii="Courier New" w:hAnsi="Courier New" w:cs="Courier New" w:hint="default"/>
      </w:rPr>
    </w:lvl>
    <w:lvl w:ilvl="2" w:tplc="04130005" w:tentative="1">
      <w:start w:val="1"/>
      <w:numFmt w:val="bullet"/>
      <w:lvlText w:val=""/>
      <w:lvlJc w:val="left"/>
      <w:pPr>
        <w:ind w:left="2332" w:hanging="360"/>
      </w:pPr>
      <w:rPr>
        <w:rFonts w:ascii="Wingdings" w:hAnsi="Wingdings" w:hint="default"/>
      </w:rPr>
    </w:lvl>
    <w:lvl w:ilvl="3" w:tplc="04130001" w:tentative="1">
      <w:start w:val="1"/>
      <w:numFmt w:val="bullet"/>
      <w:lvlText w:val=""/>
      <w:lvlJc w:val="left"/>
      <w:pPr>
        <w:ind w:left="3052" w:hanging="360"/>
      </w:pPr>
      <w:rPr>
        <w:rFonts w:ascii="Symbol" w:hAnsi="Symbol" w:hint="default"/>
      </w:rPr>
    </w:lvl>
    <w:lvl w:ilvl="4" w:tplc="04130003" w:tentative="1">
      <w:start w:val="1"/>
      <w:numFmt w:val="bullet"/>
      <w:lvlText w:val="o"/>
      <w:lvlJc w:val="left"/>
      <w:pPr>
        <w:ind w:left="3772" w:hanging="360"/>
      </w:pPr>
      <w:rPr>
        <w:rFonts w:ascii="Courier New" w:hAnsi="Courier New" w:cs="Courier New" w:hint="default"/>
      </w:rPr>
    </w:lvl>
    <w:lvl w:ilvl="5" w:tplc="04130005" w:tentative="1">
      <w:start w:val="1"/>
      <w:numFmt w:val="bullet"/>
      <w:lvlText w:val=""/>
      <w:lvlJc w:val="left"/>
      <w:pPr>
        <w:ind w:left="4492" w:hanging="360"/>
      </w:pPr>
      <w:rPr>
        <w:rFonts w:ascii="Wingdings" w:hAnsi="Wingdings" w:hint="default"/>
      </w:rPr>
    </w:lvl>
    <w:lvl w:ilvl="6" w:tplc="04130001" w:tentative="1">
      <w:start w:val="1"/>
      <w:numFmt w:val="bullet"/>
      <w:lvlText w:val=""/>
      <w:lvlJc w:val="left"/>
      <w:pPr>
        <w:ind w:left="5212" w:hanging="360"/>
      </w:pPr>
      <w:rPr>
        <w:rFonts w:ascii="Symbol" w:hAnsi="Symbol" w:hint="default"/>
      </w:rPr>
    </w:lvl>
    <w:lvl w:ilvl="7" w:tplc="04130003" w:tentative="1">
      <w:start w:val="1"/>
      <w:numFmt w:val="bullet"/>
      <w:lvlText w:val="o"/>
      <w:lvlJc w:val="left"/>
      <w:pPr>
        <w:ind w:left="5932" w:hanging="360"/>
      </w:pPr>
      <w:rPr>
        <w:rFonts w:ascii="Courier New" w:hAnsi="Courier New" w:cs="Courier New" w:hint="default"/>
      </w:rPr>
    </w:lvl>
    <w:lvl w:ilvl="8" w:tplc="04130005" w:tentative="1">
      <w:start w:val="1"/>
      <w:numFmt w:val="bullet"/>
      <w:lvlText w:val=""/>
      <w:lvlJc w:val="left"/>
      <w:pPr>
        <w:ind w:left="6652" w:hanging="360"/>
      </w:pPr>
      <w:rPr>
        <w:rFonts w:ascii="Wingdings" w:hAnsi="Wingdings" w:hint="default"/>
      </w:rPr>
    </w:lvl>
  </w:abstractNum>
  <w:abstractNum w:abstractNumId="12" w15:restartNumberingAfterBreak="0">
    <w:nsid w:val="55D6497A"/>
    <w:multiLevelType w:val="hybridMultilevel"/>
    <w:tmpl w:val="98E8A39C"/>
    <w:lvl w:ilvl="0" w:tplc="AB78A1C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AEE2D17"/>
    <w:multiLevelType w:val="multilevel"/>
    <w:tmpl w:val="2D9E8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EB7A8E"/>
    <w:multiLevelType w:val="hybridMultilevel"/>
    <w:tmpl w:val="F67EE630"/>
    <w:lvl w:ilvl="0" w:tplc="DEE21C54">
      <w:start w:val="4"/>
      <w:numFmt w:val="bullet"/>
      <w:lvlText w:val=""/>
      <w:lvlJc w:val="left"/>
      <w:pPr>
        <w:ind w:left="360" w:hanging="360"/>
      </w:pPr>
      <w:rPr>
        <w:rFonts w:ascii="Symbol" w:eastAsia="Calibri" w:hAnsi="Symbol" w:cs="Lucida Sans Unicode"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D04D48"/>
    <w:multiLevelType w:val="multilevel"/>
    <w:tmpl w:val="3DA0A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C644EE"/>
    <w:multiLevelType w:val="multilevel"/>
    <w:tmpl w:val="015CA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964723"/>
    <w:multiLevelType w:val="multilevel"/>
    <w:tmpl w:val="BE124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C3F90"/>
    <w:multiLevelType w:val="multilevel"/>
    <w:tmpl w:val="B7000518"/>
    <w:lvl w:ilvl="0">
      <w:start w:val="1"/>
      <w:numFmt w:val="decimal"/>
      <w:lvlText w:val="%1"/>
      <w:lvlJc w:val="left"/>
      <w:pPr>
        <w:tabs>
          <w:tab w:val="num" w:pos="454"/>
        </w:tabs>
        <w:ind w:left="680" w:hanging="680"/>
      </w:pPr>
      <w:rPr>
        <w:rFonts w:asciiTheme="minorHAnsi" w:hAnsiTheme="minorHAnsi" w:hint="default"/>
        <w:b/>
        <w:bCs w:val="0"/>
        <w:i w:val="0"/>
        <w:iCs w:val="0"/>
        <w:caps w:val="0"/>
        <w:color w:val="auto"/>
        <w:spacing w:val="0"/>
        <w:sz w:val="40"/>
        <w:szCs w:val="26"/>
      </w:rPr>
    </w:lvl>
    <w:lvl w:ilvl="1">
      <w:start w:val="1"/>
      <w:numFmt w:val="decimal"/>
      <w:pStyle w:val="Kop2"/>
      <w:lvlText w:val="%1.%2"/>
      <w:lvlJc w:val="left"/>
      <w:pPr>
        <w:tabs>
          <w:tab w:val="num" w:pos="567"/>
        </w:tabs>
        <w:ind w:left="680" w:hanging="680"/>
      </w:pPr>
      <w:rPr>
        <w:rFonts w:hint="default"/>
      </w:rPr>
    </w:lvl>
    <w:lvl w:ilvl="2">
      <w:start w:val="1"/>
      <w:numFmt w:val="decimal"/>
      <w:pStyle w:val="Kop3"/>
      <w:suff w:val="space"/>
      <w:lvlText w:val="%1.%2.%3"/>
      <w:lvlJc w:val="left"/>
      <w:pPr>
        <w:ind w:left="0" w:firstLine="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num w:numId="1" w16cid:durableId="1298224374">
    <w:abstractNumId w:val="6"/>
  </w:num>
  <w:num w:numId="2" w16cid:durableId="485823030">
    <w:abstractNumId w:val="9"/>
  </w:num>
  <w:num w:numId="3" w16cid:durableId="1115293157">
    <w:abstractNumId w:val="19"/>
  </w:num>
  <w:num w:numId="4" w16cid:durableId="1517862">
    <w:abstractNumId w:val="5"/>
  </w:num>
  <w:num w:numId="5" w16cid:durableId="535197557">
    <w:abstractNumId w:val="4"/>
  </w:num>
  <w:num w:numId="6" w16cid:durableId="1634023540">
    <w:abstractNumId w:val="15"/>
  </w:num>
  <w:num w:numId="7" w16cid:durableId="198133837">
    <w:abstractNumId w:val="0"/>
  </w:num>
  <w:num w:numId="8" w16cid:durableId="2141920111">
    <w:abstractNumId w:val="16"/>
  </w:num>
  <w:num w:numId="9" w16cid:durableId="911081907">
    <w:abstractNumId w:val="11"/>
  </w:num>
  <w:num w:numId="10" w16cid:durableId="1023633053">
    <w:abstractNumId w:val="18"/>
  </w:num>
  <w:num w:numId="11" w16cid:durableId="2138986276">
    <w:abstractNumId w:val="3"/>
  </w:num>
  <w:num w:numId="12" w16cid:durableId="44449025">
    <w:abstractNumId w:val="7"/>
  </w:num>
  <w:num w:numId="13" w16cid:durableId="205139517">
    <w:abstractNumId w:val="13"/>
  </w:num>
  <w:num w:numId="14" w16cid:durableId="563875650">
    <w:abstractNumId w:val="17"/>
  </w:num>
  <w:num w:numId="15" w16cid:durableId="332876893">
    <w:abstractNumId w:val="1"/>
  </w:num>
  <w:num w:numId="16" w16cid:durableId="2044286698">
    <w:abstractNumId w:val="8"/>
  </w:num>
  <w:num w:numId="17" w16cid:durableId="214119532">
    <w:abstractNumId w:val="12"/>
  </w:num>
  <w:num w:numId="18" w16cid:durableId="2020425988">
    <w:abstractNumId w:val="10"/>
  </w:num>
  <w:num w:numId="19" w16cid:durableId="914776032">
    <w:abstractNumId w:val="14"/>
  </w:num>
  <w:num w:numId="20" w16cid:durableId="156769002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CA2"/>
    <w:rsid w:val="00002691"/>
    <w:rsid w:val="00004626"/>
    <w:rsid w:val="00004BE6"/>
    <w:rsid w:val="00006814"/>
    <w:rsid w:val="00010C54"/>
    <w:rsid w:val="00012A84"/>
    <w:rsid w:val="000135DD"/>
    <w:rsid w:val="0001420F"/>
    <w:rsid w:val="00021B29"/>
    <w:rsid w:val="00022B0C"/>
    <w:rsid w:val="000231C1"/>
    <w:rsid w:val="00024026"/>
    <w:rsid w:val="00026C0B"/>
    <w:rsid w:val="00026EA7"/>
    <w:rsid w:val="00030022"/>
    <w:rsid w:val="00031DA5"/>
    <w:rsid w:val="000328C2"/>
    <w:rsid w:val="00042904"/>
    <w:rsid w:val="00051BB6"/>
    <w:rsid w:val="0005259A"/>
    <w:rsid w:val="00052A9E"/>
    <w:rsid w:val="00053340"/>
    <w:rsid w:val="00053E0C"/>
    <w:rsid w:val="00056903"/>
    <w:rsid w:val="0005698D"/>
    <w:rsid w:val="00062C98"/>
    <w:rsid w:val="00063AF1"/>
    <w:rsid w:val="00076348"/>
    <w:rsid w:val="00077241"/>
    <w:rsid w:val="000819DC"/>
    <w:rsid w:val="0008634D"/>
    <w:rsid w:val="00090DDA"/>
    <w:rsid w:val="000928D7"/>
    <w:rsid w:val="0009720B"/>
    <w:rsid w:val="000A0ECF"/>
    <w:rsid w:val="000A2856"/>
    <w:rsid w:val="000A5842"/>
    <w:rsid w:val="000A5908"/>
    <w:rsid w:val="000A6E57"/>
    <w:rsid w:val="000B26A9"/>
    <w:rsid w:val="000B511E"/>
    <w:rsid w:val="000B6C30"/>
    <w:rsid w:val="000B796C"/>
    <w:rsid w:val="000B7EE2"/>
    <w:rsid w:val="000C04A7"/>
    <w:rsid w:val="000C52FD"/>
    <w:rsid w:val="000C5BA2"/>
    <w:rsid w:val="000C5E7A"/>
    <w:rsid w:val="000C6450"/>
    <w:rsid w:val="000C6760"/>
    <w:rsid w:val="000D1D77"/>
    <w:rsid w:val="000D30AA"/>
    <w:rsid w:val="000D357D"/>
    <w:rsid w:val="000D36FF"/>
    <w:rsid w:val="000D4F3B"/>
    <w:rsid w:val="000D7B5B"/>
    <w:rsid w:val="000E0ECE"/>
    <w:rsid w:val="000E2B4D"/>
    <w:rsid w:val="000E5E66"/>
    <w:rsid w:val="000E6DF9"/>
    <w:rsid w:val="000F2BC4"/>
    <w:rsid w:val="000F486C"/>
    <w:rsid w:val="000F51EA"/>
    <w:rsid w:val="001027AD"/>
    <w:rsid w:val="0010427A"/>
    <w:rsid w:val="00105AAE"/>
    <w:rsid w:val="001062DC"/>
    <w:rsid w:val="00106606"/>
    <w:rsid w:val="00106F8D"/>
    <w:rsid w:val="00111AE2"/>
    <w:rsid w:val="00113DDA"/>
    <w:rsid w:val="001178CF"/>
    <w:rsid w:val="00121DE3"/>
    <w:rsid w:val="00123A86"/>
    <w:rsid w:val="00123B1E"/>
    <w:rsid w:val="0012597A"/>
    <w:rsid w:val="00131345"/>
    <w:rsid w:val="001422F2"/>
    <w:rsid w:val="00143227"/>
    <w:rsid w:val="0014476C"/>
    <w:rsid w:val="0014496B"/>
    <w:rsid w:val="00144E9F"/>
    <w:rsid w:val="00147E03"/>
    <w:rsid w:val="00154987"/>
    <w:rsid w:val="0015658D"/>
    <w:rsid w:val="00156ECB"/>
    <w:rsid w:val="00157D14"/>
    <w:rsid w:val="00160F0F"/>
    <w:rsid w:val="0016219C"/>
    <w:rsid w:val="00165F8F"/>
    <w:rsid w:val="00171F91"/>
    <w:rsid w:val="00172022"/>
    <w:rsid w:val="001738B6"/>
    <w:rsid w:val="00173C57"/>
    <w:rsid w:val="001744D3"/>
    <w:rsid w:val="001808F1"/>
    <w:rsid w:val="00181C7F"/>
    <w:rsid w:val="001822B4"/>
    <w:rsid w:val="00183E76"/>
    <w:rsid w:val="00184D33"/>
    <w:rsid w:val="00187021"/>
    <w:rsid w:val="00190504"/>
    <w:rsid w:val="001941D8"/>
    <w:rsid w:val="001944F5"/>
    <w:rsid w:val="001959D3"/>
    <w:rsid w:val="001A0A5B"/>
    <w:rsid w:val="001A0F2F"/>
    <w:rsid w:val="001A1139"/>
    <w:rsid w:val="001A3B16"/>
    <w:rsid w:val="001A4591"/>
    <w:rsid w:val="001A497C"/>
    <w:rsid w:val="001A7657"/>
    <w:rsid w:val="001A79F0"/>
    <w:rsid w:val="001B5066"/>
    <w:rsid w:val="001B7A26"/>
    <w:rsid w:val="001C4D8F"/>
    <w:rsid w:val="001D201A"/>
    <w:rsid w:val="001D2C68"/>
    <w:rsid w:val="001E0A46"/>
    <w:rsid w:val="001E1E96"/>
    <w:rsid w:val="001E3641"/>
    <w:rsid w:val="001E5239"/>
    <w:rsid w:val="001F2CAB"/>
    <w:rsid w:val="001F4412"/>
    <w:rsid w:val="001F4937"/>
    <w:rsid w:val="001F7FF7"/>
    <w:rsid w:val="00201B36"/>
    <w:rsid w:val="00206BFC"/>
    <w:rsid w:val="00211066"/>
    <w:rsid w:val="002179E5"/>
    <w:rsid w:val="00217E34"/>
    <w:rsid w:val="00220065"/>
    <w:rsid w:val="00220585"/>
    <w:rsid w:val="002206A9"/>
    <w:rsid w:val="00222B31"/>
    <w:rsid w:val="00225CEB"/>
    <w:rsid w:val="0022633E"/>
    <w:rsid w:val="002308EE"/>
    <w:rsid w:val="002316C3"/>
    <w:rsid w:val="00233D96"/>
    <w:rsid w:val="00236507"/>
    <w:rsid w:val="00237347"/>
    <w:rsid w:val="00241E5F"/>
    <w:rsid w:val="00250CCE"/>
    <w:rsid w:val="00257E12"/>
    <w:rsid w:val="00263E52"/>
    <w:rsid w:val="002671A4"/>
    <w:rsid w:val="002704D5"/>
    <w:rsid w:val="002715CD"/>
    <w:rsid w:val="0027490A"/>
    <w:rsid w:val="0028078C"/>
    <w:rsid w:val="00284F1A"/>
    <w:rsid w:val="0029207F"/>
    <w:rsid w:val="0029655F"/>
    <w:rsid w:val="002976A0"/>
    <w:rsid w:val="002A1E91"/>
    <w:rsid w:val="002A3F5D"/>
    <w:rsid w:val="002A4699"/>
    <w:rsid w:val="002B15AD"/>
    <w:rsid w:val="002B253D"/>
    <w:rsid w:val="002B3EDE"/>
    <w:rsid w:val="002B4D8E"/>
    <w:rsid w:val="002B56C9"/>
    <w:rsid w:val="002B7CDE"/>
    <w:rsid w:val="002C022B"/>
    <w:rsid w:val="002C02B4"/>
    <w:rsid w:val="002C06C3"/>
    <w:rsid w:val="002C266C"/>
    <w:rsid w:val="002C2BF5"/>
    <w:rsid w:val="002C3778"/>
    <w:rsid w:val="002C415B"/>
    <w:rsid w:val="002C58C7"/>
    <w:rsid w:val="002C595F"/>
    <w:rsid w:val="002D0A3D"/>
    <w:rsid w:val="002D101E"/>
    <w:rsid w:val="002D42E9"/>
    <w:rsid w:val="002D6AC3"/>
    <w:rsid w:val="002E0184"/>
    <w:rsid w:val="002E037D"/>
    <w:rsid w:val="002E4551"/>
    <w:rsid w:val="002E7CB6"/>
    <w:rsid w:val="002F0880"/>
    <w:rsid w:val="002F2E88"/>
    <w:rsid w:val="002F6114"/>
    <w:rsid w:val="002F6D17"/>
    <w:rsid w:val="002F7D48"/>
    <w:rsid w:val="002F7F68"/>
    <w:rsid w:val="00301503"/>
    <w:rsid w:val="00303610"/>
    <w:rsid w:val="003056BC"/>
    <w:rsid w:val="00313141"/>
    <w:rsid w:val="00313DEE"/>
    <w:rsid w:val="00320929"/>
    <w:rsid w:val="00320B85"/>
    <w:rsid w:val="00322001"/>
    <w:rsid w:val="00322984"/>
    <w:rsid w:val="003311D4"/>
    <w:rsid w:val="00333618"/>
    <w:rsid w:val="00333626"/>
    <w:rsid w:val="00336AC4"/>
    <w:rsid w:val="00343AE8"/>
    <w:rsid w:val="00345E84"/>
    <w:rsid w:val="00346671"/>
    <w:rsid w:val="0035102F"/>
    <w:rsid w:val="0035179C"/>
    <w:rsid w:val="00352FC5"/>
    <w:rsid w:val="00353171"/>
    <w:rsid w:val="00353E84"/>
    <w:rsid w:val="00354D45"/>
    <w:rsid w:val="00360360"/>
    <w:rsid w:val="00362332"/>
    <w:rsid w:val="00362E68"/>
    <w:rsid w:val="003653C4"/>
    <w:rsid w:val="00366F4F"/>
    <w:rsid w:val="00372153"/>
    <w:rsid w:val="003723BE"/>
    <w:rsid w:val="00381A0C"/>
    <w:rsid w:val="00384DC2"/>
    <w:rsid w:val="00387194"/>
    <w:rsid w:val="003875AA"/>
    <w:rsid w:val="00393EF5"/>
    <w:rsid w:val="0039520F"/>
    <w:rsid w:val="00396DDD"/>
    <w:rsid w:val="00396F86"/>
    <w:rsid w:val="003A477B"/>
    <w:rsid w:val="003B276D"/>
    <w:rsid w:val="003B759C"/>
    <w:rsid w:val="003B7AEB"/>
    <w:rsid w:val="003C0272"/>
    <w:rsid w:val="003C1237"/>
    <w:rsid w:val="003C3B30"/>
    <w:rsid w:val="003C6831"/>
    <w:rsid w:val="003E1265"/>
    <w:rsid w:val="003E2CD3"/>
    <w:rsid w:val="003E4CA2"/>
    <w:rsid w:val="003E541A"/>
    <w:rsid w:val="003F353B"/>
    <w:rsid w:val="0040052C"/>
    <w:rsid w:val="004006B2"/>
    <w:rsid w:val="004015A7"/>
    <w:rsid w:val="00402C1C"/>
    <w:rsid w:val="00403225"/>
    <w:rsid w:val="00404E07"/>
    <w:rsid w:val="0040774F"/>
    <w:rsid w:val="00407ED4"/>
    <w:rsid w:val="00410685"/>
    <w:rsid w:val="00412D53"/>
    <w:rsid w:val="00413EC3"/>
    <w:rsid w:val="00414F12"/>
    <w:rsid w:val="00417935"/>
    <w:rsid w:val="004201F9"/>
    <w:rsid w:val="00421359"/>
    <w:rsid w:val="004234D8"/>
    <w:rsid w:val="00423C21"/>
    <w:rsid w:val="00426568"/>
    <w:rsid w:val="00434637"/>
    <w:rsid w:val="00434796"/>
    <w:rsid w:val="0043557C"/>
    <w:rsid w:val="00442A43"/>
    <w:rsid w:val="00444B91"/>
    <w:rsid w:val="00445ABE"/>
    <w:rsid w:val="00445AE8"/>
    <w:rsid w:val="00447B5D"/>
    <w:rsid w:val="00450395"/>
    <w:rsid w:val="00450AFE"/>
    <w:rsid w:val="004511D0"/>
    <w:rsid w:val="0045372B"/>
    <w:rsid w:val="00453C92"/>
    <w:rsid w:val="00454E16"/>
    <w:rsid w:val="0045604E"/>
    <w:rsid w:val="004570C6"/>
    <w:rsid w:val="0046440B"/>
    <w:rsid w:val="00470162"/>
    <w:rsid w:val="004706A8"/>
    <w:rsid w:val="00470CE7"/>
    <w:rsid w:val="0047111F"/>
    <w:rsid w:val="00471344"/>
    <w:rsid w:val="004734F8"/>
    <w:rsid w:val="004738F4"/>
    <w:rsid w:val="0047424A"/>
    <w:rsid w:val="00475387"/>
    <w:rsid w:val="00481F80"/>
    <w:rsid w:val="00482CF6"/>
    <w:rsid w:val="004862DC"/>
    <w:rsid w:val="004905DF"/>
    <w:rsid w:val="0049613B"/>
    <w:rsid w:val="004A02F4"/>
    <w:rsid w:val="004A23B4"/>
    <w:rsid w:val="004A2F85"/>
    <w:rsid w:val="004A7A2A"/>
    <w:rsid w:val="004A7BD5"/>
    <w:rsid w:val="004B1F54"/>
    <w:rsid w:val="004B2129"/>
    <w:rsid w:val="004B2323"/>
    <w:rsid w:val="004B49CB"/>
    <w:rsid w:val="004B615C"/>
    <w:rsid w:val="004B6C47"/>
    <w:rsid w:val="004B79CE"/>
    <w:rsid w:val="004C350E"/>
    <w:rsid w:val="004C36D0"/>
    <w:rsid w:val="004C6145"/>
    <w:rsid w:val="004D250D"/>
    <w:rsid w:val="004D3F52"/>
    <w:rsid w:val="004D592F"/>
    <w:rsid w:val="004D5EA4"/>
    <w:rsid w:val="004E23A3"/>
    <w:rsid w:val="004E2F4D"/>
    <w:rsid w:val="004E465E"/>
    <w:rsid w:val="004E4E50"/>
    <w:rsid w:val="004E542E"/>
    <w:rsid w:val="004E5FA6"/>
    <w:rsid w:val="004F1ED5"/>
    <w:rsid w:val="004F2C8C"/>
    <w:rsid w:val="0050144B"/>
    <w:rsid w:val="00502A82"/>
    <w:rsid w:val="00503CC2"/>
    <w:rsid w:val="00504DDA"/>
    <w:rsid w:val="005075CF"/>
    <w:rsid w:val="00510154"/>
    <w:rsid w:val="00510654"/>
    <w:rsid w:val="0051086E"/>
    <w:rsid w:val="00515554"/>
    <w:rsid w:val="00520204"/>
    <w:rsid w:val="0053264D"/>
    <w:rsid w:val="00532A57"/>
    <w:rsid w:val="005431A4"/>
    <w:rsid w:val="005431C4"/>
    <w:rsid w:val="00544D63"/>
    <w:rsid w:val="0054799E"/>
    <w:rsid w:val="00551101"/>
    <w:rsid w:val="005514F2"/>
    <w:rsid w:val="005518D9"/>
    <w:rsid w:val="00555AF3"/>
    <w:rsid w:val="00555B48"/>
    <w:rsid w:val="0055715C"/>
    <w:rsid w:val="00557995"/>
    <w:rsid w:val="005679BE"/>
    <w:rsid w:val="00572FF3"/>
    <w:rsid w:val="005744A1"/>
    <w:rsid w:val="00581E2E"/>
    <w:rsid w:val="005837BE"/>
    <w:rsid w:val="00586E56"/>
    <w:rsid w:val="0059006B"/>
    <w:rsid w:val="005918A3"/>
    <w:rsid w:val="00592603"/>
    <w:rsid w:val="00597FB7"/>
    <w:rsid w:val="005A2496"/>
    <w:rsid w:val="005A4209"/>
    <w:rsid w:val="005A4627"/>
    <w:rsid w:val="005A4C82"/>
    <w:rsid w:val="005B1423"/>
    <w:rsid w:val="005B5155"/>
    <w:rsid w:val="005B74C0"/>
    <w:rsid w:val="005C1FB7"/>
    <w:rsid w:val="005C62A3"/>
    <w:rsid w:val="005D2353"/>
    <w:rsid w:val="005D2710"/>
    <w:rsid w:val="005D2D44"/>
    <w:rsid w:val="005D3B80"/>
    <w:rsid w:val="005D46C3"/>
    <w:rsid w:val="005E07EE"/>
    <w:rsid w:val="005E1386"/>
    <w:rsid w:val="005E1539"/>
    <w:rsid w:val="005E22EC"/>
    <w:rsid w:val="005E2E00"/>
    <w:rsid w:val="005E6441"/>
    <w:rsid w:val="005E69BD"/>
    <w:rsid w:val="005E774B"/>
    <w:rsid w:val="005F1D96"/>
    <w:rsid w:val="005F1FB6"/>
    <w:rsid w:val="005F4306"/>
    <w:rsid w:val="005F4EED"/>
    <w:rsid w:val="005F68D9"/>
    <w:rsid w:val="0060090D"/>
    <w:rsid w:val="00603B32"/>
    <w:rsid w:val="00606327"/>
    <w:rsid w:val="006076A9"/>
    <w:rsid w:val="006108A4"/>
    <w:rsid w:val="00611E8D"/>
    <w:rsid w:val="00613D3F"/>
    <w:rsid w:val="00614500"/>
    <w:rsid w:val="00614A8D"/>
    <w:rsid w:val="006229A8"/>
    <w:rsid w:val="00630C55"/>
    <w:rsid w:val="00634C67"/>
    <w:rsid w:val="00634DE7"/>
    <w:rsid w:val="006350CF"/>
    <w:rsid w:val="0063654D"/>
    <w:rsid w:val="006368E3"/>
    <w:rsid w:val="00641A6A"/>
    <w:rsid w:val="00650F77"/>
    <w:rsid w:val="00652FE8"/>
    <w:rsid w:val="00655461"/>
    <w:rsid w:val="00662B5F"/>
    <w:rsid w:val="00662E29"/>
    <w:rsid w:val="00666B2C"/>
    <w:rsid w:val="006674D4"/>
    <w:rsid w:val="00670CBC"/>
    <w:rsid w:val="006715F6"/>
    <w:rsid w:val="006729C5"/>
    <w:rsid w:val="00673CCF"/>
    <w:rsid w:val="00674429"/>
    <w:rsid w:val="00674BEB"/>
    <w:rsid w:val="0067623B"/>
    <w:rsid w:val="006810E8"/>
    <w:rsid w:val="00682A26"/>
    <w:rsid w:val="00685E38"/>
    <w:rsid w:val="00686446"/>
    <w:rsid w:val="006871B4"/>
    <w:rsid w:val="006914D6"/>
    <w:rsid w:val="00693CC5"/>
    <w:rsid w:val="00693CDE"/>
    <w:rsid w:val="00694260"/>
    <w:rsid w:val="00695670"/>
    <w:rsid w:val="00697937"/>
    <w:rsid w:val="006A0C3F"/>
    <w:rsid w:val="006A5353"/>
    <w:rsid w:val="006B080A"/>
    <w:rsid w:val="006B213D"/>
    <w:rsid w:val="006B31CD"/>
    <w:rsid w:val="006B4C77"/>
    <w:rsid w:val="006B75BB"/>
    <w:rsid w:val="006C02CD"/>
    <w:rsid w:val="006C3A32"/>
    <w:rsid w:val="006C3DBF"/>
    <w:rsid w:val="006C40DF"/>
    <w:rsid w:val="006C56AB"/>
    <w:rsid w:val="006C7674"/>
    <w:rsid w:val="006D7BE5"/>
    <w:rsid w:val="006E11A4"/>
    <w:rsid w:val="006E2D45"/>
    <w:rsid w:val="006E3A47"/>
    <w:rsid w:val="006E5023"/>
    <w:rsid w:val="006F1947"/>
    <w:rsid w:val="006F21B6"/>
    <w:rsid w:val="006F4B30"/>
    <w:rsid w:val="006F66D4"/>
    <w:rsid w:val="006F6AC9"/>
    <w:rsid w:val="00702597"/>
    <w:rsid w:val="00705E18"/>
    <w:rsid w:val="00706EB6"/>
    <w:rsid w:val="0071079E"/>
    <w:rsid w:val="00710CFA"/>
    <w:rsid w:val="007111CD"/>
    <w:rsid w:val="00714C0D"/>
    <w:rsid w:val="00716264"/>
    <w:rsid w:val="0071742B"/>
    <w:rsid w:val="0072198A"/>
    <w:rsid w:val="00722B2F"/>
    <w:rsid w:val="00734DA4"/>
    <w:rsid w:val="00736FB1"/>
    <w:rsid w:val="007379A0"/>
    <w:rsid w:val="007455DA"/>
    <w:rsid w:val="0074781B"/>
    <w:rsid w:val="0075769E"/>
    <w:rsid w:val="0076413F"/>
    <w:rsid w:val="00764EA6"/>
    <w:rsid w:val="00765170"/>
    <w:rsid w:val="007670D1"/>
    <w:rsid w:val="00772E62"/>
    <w:rsid w:val="00775D56"/>
    <w:rsid w:val="00777D77"/>
    <w:rsid w:val="0078445C"/>
    <w:rsid w:val="007866B2"/>
    <w:rsid w:val="007911E8"/>
    <w:rsid w:val="007914B4"/>
    <w:rsid w:val="00792498"/>
    <w:rsid w:val="007935BF"/>
    <w:rsid w:val="007A18A4"/>
    <w:rsid w:val="007A1C4F"/>
    <w:rsid w:val="007A30F8"/>
    <w:rsid w:val="007A75C9"/>
    <w:rsid w:val="007A77B2"/>
    <w:rsid w:val="007A7D2F"/>
    <w:rsid w:val="007B04D5"/>
    <w:rsid w:val="007B1347"/>
    <w:rsid w:val="007C02BF"/>
    <w:rsid w:val="007C02C4"/>
    <w:rsid w:val="007C3037"/>
    <w:rsid w:val="007C3306"/>
    <w:rsid w:val="007C3A47"/>
    <w:rsid w:val="007C41C1"/>
    <w:rsid w:val="007C51D8"/>
    <w:rsid w:val="007C6E10"/>
    <w:rsid w:val="007C715D"/>
    <w:rsid w:val="007C7A33"/>
    <w:rsid w:val="007D0C50"/>
    <w:rsid w:val="007D1915"/>
    <w:rsid w:val="007D5819"/>
    <w:rsid w:val="007E1C11"/>
    <w:rsid w:val="007E36BB"/>
    <w:rsid w:val="007E683D"/>
    <w:rsid w:val="007E7581"/>
    <w:rsid w:val="007E78CD"/>
    <w:rsid w:val="007F29E3"/>
    <w:rsid w:val="007F59CA"/>
    <w:rsid w:val="007F5AB8"/>
    <w:rsid w:val="007F7A62"/>
    <w:rsid w:val="00801A40"/>
    <w:rsid w:val="0080307A"/>
    <w:rsid w:val="00806DD1"/>
    <w:rsid w:val="0080711D"/>
    <w:rsid w:val="008121E9"/>
    <w:rsid w:val="00812545"/>
    <w:rsid w:val="00813062"/>
    <w:rsid w:val="008164E0"/>
    <w:rsid w:val="00823D64"/>
    <w:rsid w:val="008245A6"/>
    <w:rsid w:val="0082675D"/>
    <w:rsid w:val="0083026D"/>
    <w:rsid w:val="008316AC"/>
    <w:rsid w:val="00833419"/>
    <w:rsid w:val="00836705"/>
    <w:rsid w:val="00836FDB"/>
    <w:rsid w:val="008370F4"/>
    <w:rsid w:val="008405D1"/>
    <w:rsid w:val="008431E3"/>
    <w:rsid w:val="00847D48"/>
    <w:rsid w:val="008500F6"/>
    <w:rsid w:val="00864BEA"/>
    <w:rsid w:val="00864EA4"/>
    <w:rsid w:val="00866E26"/>
    <w:rsid w:val="008707E6"/>
    <w:rsid w:val="00873005"/>
    <w:rsid w:val="008747DC"/>
    <w:rsid w:val="00880020"/>
    <w:rsid w:val="00881D58"/>
    <w:rsid w:val="00881EAB"/>
    <w:rsid w:val="00882305"/>
    <w:rsid w:val="00886BCE"/>
    <w:rsid w:val="00887547"/>
    <w:rsid w:val="0088760E"/>
    <w:rsid w:val="00887A99"/>
    <w:rsid w:val="008903C4"/>
    <w:rsid w:val="00893C72"/>
    <w:rsid w:val="008947F5"/>
    <w:rsid w:val="00895B95"/>
    <w:rsid w:val="008966E1"/>
    <w:rsid w:val="008A16E4"/>
    <w:rsid w:val="008A3653"/>
    <w:rsid w:val="008A668F"/>
    <w:rsid w:val="008A67BF"/>
    <w:rsid w:val="008A715D"/>
    <w:rsid w:val="008B1DDD"/>
    <w:rsid w:val="008B4ADB"/>
    <w:rsid w:val="008C1AC4"/>
    <w:rsid w:val="008C269E"/>
    <w:rsid w:val="008C28FD"/>
    <w:rsid w:val="008C3837"/>
    <w:rsid w:val="008C5E49"/>
    <w:rsid w:val="008D3D43"/>
    <w:rsid w:val="008D4B70"/>
    <w:rsid w:val="008D4B93"/>
    <w:rsid w:val="008D55EE"/>
    <w:rsid w:val="008E22EB"/>
    <w:rsid w:val="008E2691"/>
    <w:rsid w:val="008E2B45"/>
    <w:rsid w:val="008E3316"/>
    <w:rsid w:val="008E4819"/>
    <w:rsid w:val="008E49B2"/>
    <w:rsid w:val="008E591F"/>
    <w:rsid w:val="008E7971"/>
    <w:rsid w:val="008F0BBF"/>
    <w:rsid w:val="008F44CE"/>
    <w:rsid w:val="008F5FCC"/>
    <w:rsid w:val="008F6F06"/>
    <w:rsid w:val="00901DD0"/>
    <w:rsid w:val="0090242F"/>
    <w:rsid w:val="00905AB7"/>
    <w:rsid w:val="0090739A"/>
    <w:rsid w:val="00910138"/>
    <w:rsid w:val="009101F4"/>
    <w:rsid w:val="00910E39"/>
    <w:rsid w:val="0091168B"/>
    <w:rsid w:val="0091302A"/>
    <w:rsid w:val="0091341F"/>
    <w:rsid w:val="00914038"/>
    <w:rsid w:val="0091604A"/>
    <w:rsid w:val="00920C61"/>
    <w:rsid w:val="00931DC7"/>
    <w:rsid w:val="00932257"/>
    <w:rsid w:val="00934C16"/>
    <w:rsid w:val="0093515C"/>
    <w:rsid w:val="009451B3"/>
    <w:rsid w:val="0094646B"/>
    <w:rsid w:val="00950BA8"/>
    <w:rsid w:val="00950CBB"/>
    <w:rsid w:val="00950DCB"/>
    <w:rsid w:val="00951203"/>
    <w:rsid w:val="00951556"/>
    <w:rsid w:val="009545E9"/>
    <w:rsid w:val="009545EB"/>
    <w:rsid w:val="00955770"/>
    <w:rsid w:val="009558C6"/>
    <w:rsid w:val="009609FE"/>
    <w:rsid w:val="00960B3A"/>
    <w:rsid w:val="00963A7D"/>
    <w:rsid w:val="009676FA"/>
    <w:rsid w:val="00970CDC"/>
    <w:rsid w:val="00972DDC"/>
    <w:rsid w:val="00976066"/>
    <w:rsid w:val="0097646C"/>
    <w:rsid w:val="0097652C"/>
    <w:rsid w:val="00976E5F"/>
    <w:rsid w:val="00977F6A"/>
    <w:rsid w:val="00983968"/>
    <w:rsid w:val="00986377"/>
    <w:rsid w:val="00986686"/>
    <w:rsid w:val="00986B4B"/>
    <w:rsid w:val="00991766"/>
    <w:rsid w:val="00991A28"/>
    <w:rsid w:val="00992112"/>
    <w:rsid w:val="0099251B"/>
    <w:rsid w:val="00995B1F"/>
    <w:rsid w:val="009A03EF"/>
    <w:rsid w:val="009A283A"/>
    <w:rsid w:val="009A3480"/>
    <w:rsid w:val="009A6597"/>
    <w:rsid w:val="009B2156"/>
    <w:rsid w:val="009B2A24"/>
    <w:rsid w:val="009B33DA"/>
    <w:rsid w:val="009B410F"/>
    <w:rsid w:val="009B4599"/>
    <w:rsid w:val="009B59B2"/>
    <w:rsid w:val="009B5A06"/>
    <w:rsid w:val="009B6A98"/>
    <w:rsid w:val="009C5AA4"/>
    <w:rsid w:val="009D0809"/>
    <w:rsid w:val="009D0D65"/>
    <w:rsid w:val="009D2CB7"/>
    <w:rsid w:val="009D6D5D"/>
    <w:rsid w:val="009E4614"/>
    <w:rsid w:val="009E68C6"/>
    <w:rsid w:val="009F0380"/>
    <w:rsid w:val="009F2887"/>
    <w:rsid w:val="009F3EA5"/>
    <w:rsid w:val="009F7B4D"/>
    <w:rsid w:val="00A00829"/>
    <w:rsid w:val="00A00C2D"/>
    <w:rsid w:val="00A01717"/>
    <w:rsid w:val="00A02DD6"/>
    <w:rsid w:val="00A16404"/>
    <w:rsid w:val="00A16756"/>
    <w:rsid w:val="00A169C4"/>
    <w:rsid w:val="00A20816"/>
    <w:rsid w:val="00A23686"/>
    <w:rsid w:val="00A27008"/>
    <w:rsid w:val="00A335E8"/>
    <w:rsid w:val="00A33A2E"/>
    <w:rsid w:val="00A3632F"/>
    <w:rsid w:val="00A36526"/>
    <w:rsid w:val="00A42BB0"/>
    <w:rsid w:val="00A430A5"/>
    <w:rsid w:val="00A43516"/>
    <w:rsid w:val="00A43543"/>
    <w:rsid w:val="00A53621"/>
    <w:rsid w:val="00A56234"/>
    <w:rsid w:val="00A614A0"/>
    <w:rsid w:val="00A61885"/>
    <w:rsid w:val="00A628D9"/>
    <w:rsid w:val="00A65D90"/>
    <w:rsid w:val="00A663C9"/>
    <w:rsid w:val="00A66FF9"/>
    <w:rsid w:val="00A67834"/>
    <w:rsid w:val="00A71A26"/>
    <w:rsid w:val="00A72519"/>
    <w:rsid w:val="00A72CD0"/>
    <w:rsid w:val="00A732D2"/>
    <w:rsid w:val="00A8036A"/>
    <w:rsid w:val="00A83898"/>
    <w:rsid w:val="00A838E5"/>
    <w:rsid w:val="00A86AC9"/>
    <w:rsid w:val="00A9042F"/>
    <w:rsid w:val="00A92B41"/>
    <w:rsid w:val="00A94A89"/>
    <w:rsid w:val="00A96EF2"/>
    <w:rsid w:val="00A975E3"/>
    <w:rsid w:val="00AA091E"/>
    <w:rsid w:val="00AA0EA0"/>
    <w:rsid w:val="00AA2811"/>
    <w:rsid w:val="00AA3B2A"/>
    <w:rsid w:val="00AA47D3"/>
    <w:rsid w:val="00AB044A"/>
    <w:rsid w:val="00AB12C3"/>
    <w:rsid w:val="00AB13FD"/>
    <w:rsid w:val="00AB1EB3"/>
    <w:rsid w:val="00AB5D73"/>
    <w:rsid w:val="00AB5D7E"/>
    <w:rsid w:val="00AB5F3A"/>
    <w:rsid w:val="00AB743E"/>
    <w:rsid w:val="00AB790E"/>
    <w:rsid w:val="00AC0F5E"/>
    <w:rsid w:val="00AC2408"/>
    <w:rsid w:val="00AC409B"/>
    <w:rsid w:val="00AC6207"/>
    <w:rsid w:val="00AD1427"/>
    <w:rsid w:val="00AD3EB6"/>
    <w:rsid w:val="00AD4201"/>
    <w:rsid w:val="00AE4561"/>
    <w:rsid w:val="00AE4CE3"/>
    <w:rsid w:val="00AE6D2F"/>
    <w:rsid w:val="00AF2481"/>
    <w:rsid w:val="00AF32B5"/>
    <w:rsid w:val="00AF3661"/>
    <w:rsid w:val="00AF3707"/>
    <w:rsid w:val="00AF4B09"/>
    <w:rsid w:val="00AF583F"/>
    <w:rsid w:val="00AF6333"/>
    <w:rsid w:val="00B06F33"/>
    <w:rsid w:val="00B1416E"/>
    <w:rsid w:val="00B1480F"/>
    <w:rsid w:val="00B16E99"/>
    <w:rsid w:val="00B2179A"/>
    <w:rsid w:val="00B21888"/>
    <w:rsid w:val="00B26508"/>
    <w:rsid w:val="00B27C98"/>
    <w:rsid w:val="00B27ED4"/>
    <w:rsid w:val="00B314B7"/>
    <w:rsid w:val="00B346E6"/>
    <w:rsid w:val="00B3556A"/>
    <w:rsid w:val="00B41B37"/>
    <w:rsid w:val="00B41D42"/>
    <w:rsid w:val="00B42A04"/>
    <w:rsid w:val="00B4557D"/>
    <w:rsid w:val="00B4656A"/>
    <w:rsid w:val="00B46CE1"/>
    <w:rsid w:val="00B53D35"/>
    <w:rsid w:val="00B55185"/>
    <w:rsid w:val="00B602A0"/>
    <w:rsid w:val="00B63194"/>
    <w:rsid w:val="00B6614D"/>
    <w:rsid w:val="00B74116"/>
    <w:rsid w:val="00B7441D"/>
    <w:rsid w:val="00B746E5"/>
    <w:rsid w:val="00B80BBA"/>
    <w:rsid w:val="00B909B3"/>
    <w:rsid w:val="00B92EDE"/>
    <w:rsid w:val="00B93195"/>
    <w:rsid w:val="00B95FB8"/>
    <w:rsid w:val="00B9627B"/>
    <w:rsid w:val="00BA02F7"/>
    <w:rsid w:val="00BA2F9D"/>
    <w:rsid w:val="00BA3637"/>
    <w:rsid w:val="00BB009B"/>
    <w:rsid w:val="00BB0406"/>
    <w:rsid w:val="00BB2D91"/>
    <w:rsid w:val="00BC11CD"/>
    <w:rsid w:val="00BC6C30"/>
    <w:rsid w:val="00BD35C1"/>
    <w:rsid w:val="00BD45B5"/>
    <w:rsid w:val="00BD604C"/>
    <w:rsid w:val="00BD64FC"/>
    <w:rsid w:val="00BD67CF"/>
    <w:rsid w:val="00BE032F"/>
    <w:rsid w:val="00BE3949"/>
    <w:rsid w:val="00BE4DD5"/>
    <w:rsid w:val="00BE5007"/>
    <w:rsid w:val="00BE5EC1"/>
    <w:rsid w:val="00BF0824"/>
    <w:rsid w:val="00BF1287"/>
    <w:rsid w:val="00BF4557"/>
    <w:rsid w:val="00BF6FCB"/>
    <w:rsid w:val="00C04DF6"/>
    <w:rsid w:val="00C103FE"/>
    <w:rsid w:val="00C1076B"/>
    <w:rsid w:val="00C170E2"/>
    <w:rsid w:val="00C24DC9"/>
    <w:rsid w:val="00C42271"/>
    <w:rsid w:val="00C434F1"/>
    <w:rsid w:val="00C44C9F"/>
    <w:rsid w:val="00C45694"/>
    <w:rsid w:val="00C45BBB"/>
    <w:rsid w:val="00C46D17"/>
    <w:rsid w:val="00C47656"/>
    <w:rsid w:val="00C50394"/>
    <w:rsid w:val="00C544F0"/>
    <w:rsid w:val="00C60D86"/>
    <w:rsid w:val="00C61954"/>
    <w:rsid w:val="00C626C4"/>
    <w:rsid w:val="00C64203"/>
    <w:rsid w:val="00C65056"/>
    <w:rsid w:val="00C65CA7"/>
    <w:rsid w:val="00C66179"/>
    <w:rsid w:val="00C67E68"/>
    <w:rsid w:val="00C71A3A"/>
    <w:rsid w:val="00C7397D"/>
    <w:rsid w:val="00C75851"/>
    <w:rsid w:val="00C76EEA"/>
    <w:rsid w:val="00C77114"/>
    <w:rsid w:val="00C77DDE"/>
    <w:rsid w:val="00C8211B"/>
    <w:rsid w:val="00C82E85"/>
    <w:rsid w:val="00C834AB"/>
    <w:rsid w:val="00C9023C"/>
    <w:rsid w:val="00C910FD"/>
    <w:rsid w:val="00C91317"/>
    <w:rsid w:val="00C92CAE"/>
    <w:rsid w:val="00C94878"/>
    <w:rsid w:val="00C94C6F"/>
    <w:rsid w:val="00C95617"/>
    <w:rsid w:val="00C95F9E"/>
    <w:rsid w:val="00C96E85"/>
    <w:rsid w:val="00CA1BA5"/>
    <w:rsid w:val="00CB2DF3"/>
    <w:rsid w:val="00CB5BD5"/>
    <w:rsid w:val="00CB5E90"/>
    <w:rsid w:val="00CC1930"/>
    <w:rsid w:val="00CC2C52"/>
    <w:rsid w:val="00CC41E9"/>
    <w:rsid w:val="00CC492C"/>
    <w:rsid w:val="00CC498A"/>
    <w:rsid w:val="00CD007D"/>
    <w:rsid w:val="00CD14F2"/>
    <w:rsid w:val="00CD4A4D"/>
    <w:rsid w:val="00CD4F7C"/>
    <w:rsid w:val="00CD6649"/>
    <w:rsid w:val="00CE0200"/>
    <w:rsid w:val="00CE1FD3"/>
    <w:rsid w:val="00CE2F93"/>
    <w:rsid w:val="00CE4344"/>
    <w:rsid w:val="00CE5CCE"/>
    <w:rsid w:val="00CF297D"/>
    <w:rsid w:val="00CF2F95"/>
    <w:rsid w:val="00CF3511"/>
    <w:rsid w:val="00CF37F1"/>
    <w:rsid w:val="00CF613C"/>
    <w:rsid w:val="00D00B37"/>
    <w:rsid w:val="00D14C93"/>
    <w:rsid w:val="00D203DC"/>
    <w:rsid w:val="00D20455"/>
    <w:rsid w:val="00D22A2B"/>
    <w:rsid w:val="00D23CE7"/>
    <w:rsid w:val="00D23EFC"/>
    <w:rsid w:val="00D27432"/>
    <w:rsid w:val="00D27982"/>
    <w:rsid w:val="00D30E0E"/>
    <w:rsid w:val="00D31CAC"/>
    <w:rsid w:val="00D3240B"/>
    <w:rsid w:val="00D34A69"/>
    <w:rsid w:val="00D3594C"/>
    <w:rsid w:val="00D36396"/>
    <w:rsid w:val="00D36C93"/>
    <w:rsid w:val="00D4357B"/>
    <w:rsid w:val="00D47A26"/>
    <w:rsid w:val="00D52C82"/>
    <w:rsid w:val="00D55A6D"/>
    <w:rsid w:val="00D5699D"/>
    <w:rsid w:val="00D56F2C"/>
    <w:rsid w:val="00D625E5"/>
    <w:rsid w:val="00D63D8F"/>
    <w:rsid w:val="00D64117"/>
    <w:rsid w:val="00D6498C"/>
    <w:rsid w:val="00D659B7"/>
    <w:rsid w:val="00D67A48"/>
    <w:rsid w:val="00D7087C"/>
    <w:rsid w:val="00D7254A"/>
    <w:rsid w:val="00D7274A"/>
    <w:rsid w:val="00D76D88"/>
    <w:rsid w:val="00D8090A"/>
    <w:rsid w:val="00D80C4A"/>
    <w:rsid w:val="00D8366E"/>
    <w:rsid w:val="00D83E33"/>
    <w:rsid w:val="00D8665A"/>
    <w:rsid w:val="00D87D91"/>
    <w:rsid w:val="00D91516"/>
    <w:rsid w:val="00D94C84"/>
    <w:rsid w:val="00D97476"/>
    <w:rsid w:val="00D979E1"/>
    <w:rsid w:val="00DA5349"/>
    <w:rsid w:val="00DA5922"/>
    <w:rsid w:val="00DA5EC8"/>
    <w:rsid w:val="00DB1BA6"/>
    <w:rsid w:val="00DB2A94"/>
    <w:rsid w:val="00DB49A9"/>
    <w:rsid w:val="00DC07D5"/>
    <w:rsid w:val="00DC2CA0"/>
    <w:rsid w:val="00DC6A6B"/>
    <w:rsid w:val="00DC7BF8"/>
    <w:rsid w:val="00DD16E3"/>
    <w:rsid w:val="00DD278B"/>
    <w:rsid w:val="00DD47A5"/>
    <w:rsid w:val="00DD5AD2"/>
    <w:rsid w:val="00DD79CA"/>
    <w:rsid w:val="00DE4B33"/>
    <w:rsid w:val="00DE673B"/>
    <w:rsid w:val="00DF2385"/>
    <w:rsid w:val="00DF3E35"/>
    <w:rsid w:val="00DF7017"/>
    <w:rsid w:val="00E000C9"/>
    <w:rsid w:val="00E00ABA"/>
    <w:rsid w:val="00E05BA8"/>
    <w:rsid w:val="00E129F3"/>
    <w:rsid w:val="00E1357E"/>
    <w:rsid w:val="00E14BAC"/>
    <w:rsid w:val="00E14DCC"/>
    <w:rsid w:val="00E162DC"/>
    <w:rsid w:val="00E1743A"/>
    <w:rsid w:val="00E24956"/>
    <w:rsid w:val="00E26F4E"/>
    <w:rsid w:val="00E27035"/>
    <w:rsid w:val="00E315ED"/>
    <w:rsid w:val="00E320B0"/>
    <w:rsid w:val="00E3238E"/>
    <w:rsid w:val="00E32C97"/>
    <w:rsid w:val="00E3387A"/>
    <w:rsid w:val="00E37BA7"/>
    <w:rsid w:val="00E42AA8"/>
    <w:rsid w:val="00E44130"/>
    <w:rsid w:val="00E441EE"/>
    <w:rsid w:val="00E472C9"/>
    <w:rsid w:val="00E47520"/>
    <w:rsid w:val="00E51B60"/>
    <w:rsid w:val="00E524D0"/>
    <w:rsid w:val="00E52E42"/>
    <w:rsid w:val="00E52FCA"/>
    <w:rsid w:val="00E5490F"/>
    <w:rsid w:val="00E55A18"/>
    <w:rsid w:val="00E56AC2"/>
    <w:rsid w:val="00E57D18"/>
    <w:rsid w:val="00E60F93"/>
    <w:rsid w:val="00E63331"/>
    <w:rsid w:val="00E64476"/>
    <w:rsid w:val="00E64AB4"/>
    <w:rsid w:val="00E64CAA"/>
    <w:rsid w:val="00E65B66"/>
    <w:rsid w:val="00E715AB"/>
    <w:rsid w:val="00E7331E"/>
    <w:rsid w:val="00E75344"/>
    <w:rsid w:val="00E75982"/>
    <w:rsid w:val="00E767E7"/>
    <w:rsid w:val="00E775CD"/>
    <w:rsid w:val="00E83CAE"/>
    <w:rsid w:val="00E8445F"/>
    <w:rsid w:val="00E85943"/>
    <w:rsid w:val="00E87249"/>
    <w:rsid w:val="00E87B9F"/>
    <w:rsid w:val="00E909FC"/>
    <w:rsid w:val="00E918B3"/>
    <w:rsid w:val="00E97161"/>
    <w:rsid w:val="00EA13F3"/>
    <w:rsid w:val="00EA4EED"/>
    <w:rsid w:val="00EA5FFE"/>
    <w:rsid w:val="00EA666D"/>
    <w:rsid w:val="00EB1645"/>
    <w:rsid w:val="00EB3210"/>
    <w:rsid w:val="00EB4909"/>
    <w:rsid w:val="00EC3143"/>
    <w:rsid w:val="00EC4BB4"/>
    <w:rsid w:val="00EC6503"/>
    <w:rsid w:val="00EC6A60"/>
    <w:rsid w:val="00ED2982"/>
    <w:rsid w:val="00ED47CF"/>
    <w:rsid w:val="00ED6EE0"/>
    <w:rsid w:val="00EE2FAC"/>
    <w:rsid w:val="00EE3972"/>
    <w:rsid w:val="00EE54FC"/>
    <w:rsid w:val="00EE7FBD"/>
    <w:rsid w:val="00EF18A1"/>
    <w:rsid w:val="00EF4BFF"/>
    <w:rsid w:val="00EF5BDB"/>
    <w:rsid w:val="00EF7F72"/>
    <w:rsid w:val="00F02D22"/>
    <w:rsid w:val="00F04D67"/>
    <w:rsid w:val="00F05EDF"/>
    <w:rsid w:val="00F0642B"/>
    <w:rsid w:val="00F06984"/>
    <w:rsid w:val="00F06C56"/>
    <w:rsid w:val="00F1046A"/>
    <w:rsid w:val="00F107EA"/>
    <w:rsid w:val="00F10C79"/>
    <w:rsid w:val="00F11593"/>
    <w:rsid w:val="00F11D1A"/>
    <w:rsid w:val="00F13DBB"/>
    <w:rsid w:val="00F16020"/>
    <w:rsid w:val="00F165B4"/>
    <w:rsid w:val="00F168F1"/>
    <w:rsid w:val="00F22D48"/>
    <w:rsid w:val="00F24155"/>
    <w:rsid w:val="00F257FA"/>
    <w:rsid w:val="00F33716"/>
    <w:rsid w:val="00F33A78"/>
    <w:rsid w:val="00F33D79"/>
    <w:rsid w:val="00F444F1"/>
    <w:rsid w:val="00F46602"/>
    <w:rsid w:val="00F51096"/>
    <w:rsid w:val="00F518D3"/>
    <w:rsid w:val="00F53C5E"/>
    <w:rsid w:val="00F546C8"/>
    <w:rsid w:val="00F600EE"/>
    <w:rsid w:val="00F614B6"/>
    <w:rsid w:val="00F64D8C"/>
    <w:rsid w:val="00F654F7"/>
    <w:rsid w:val="00F6566D"/>
    <w:rsid w:val="00F66ACD"/>
    <w:rsid w:val="00F70214"/>
    <w:rsid w:val="00F70900"/>
    <w:rsid w:val="00F71B89"/>
    <w:rsid w:val="00F72960"/>
    <w:rsid w:val="00F74FAA"/>
    <w:rsid w:val="00F752C6"/>
    <w:rsid w:val="00F83C55"/>
    <w:rsid w:val="00F860AC"/>
    <w:rsid w:val="00F87790"/>
    <w:rsid w:val="00F97C7C"/>
    <w:rsid w:val="00FB0CA0"/>
    <w:rsid w:val="00FB3EF4"/>
    <w:rsid w:val="00FB4566"/>
    <w:rsid w:val="00FB587E"/>
    <w:rsid w:val="00FC4192"/>
    <w:rsid w:val="00FC45B4"/>
    <w:rsid w:val="00FC4918"/>
    <w:rsid w:val="00FC558F"/>
    <w:rsid w:val="00FC5AB1"/>
    <w:rsid w:val="00FC5DE8"/>
    <w:rsid w:val="00FC7646"/>
    <w:rsid w:val="00FD0F3A"/>
    <w:rsid w:val="00FD4EB2"/>
    <w:rsid w:val="00FD56B4"/>
    <w:rsid w:val="00FD6183"/>
    <w:rsid w:val="00FD6AF8"/>
    <w:rsid w:val="00FE1285"/>
    <w:rsid w:val="00FE1F58"/>
    <w:rsid w:val="00FE3247"/>
    <w:rsid w:val="00FE5BC4"/>
    <w:rsid w:val="00FF1907"/>
    <w:rsid w:val="00FF3CC8"/>
    <w:rsid w:val="00FF4264"/>
    <w:rsid w:val="00FF4BAC"/>
    <w:rsid w:val="00FF4F5F"/>
    <w:rsid w:val="00FF5618"/>
    <w:rsid w:val="00FF6A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F0847A"/>
  <w15:docId w15:val="{29ABBFEB-F3F5-41D3-BF30-A5C2F6B97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84F1A"/>
    <w:pPr>
      <w:spacing w:after="0" w:line="240" w:lineRule="atLeast"/>
    </w:pPr>
    <w:rPr>
      <w:rFonts w:asciiTheme="minorHAnsi" w:hAnsiTheme="minorHAnsi"/>
    </w:rPr>
  </w:style>
  <w:style w:type="paragraph" w:styleId="Kop1">
    <w:name w:val="heading 1"/>
    <w:aliases w:val="Hoofdstuk"/>
    <w:basedOn w:val="Standaard"/>
    <w:next w:val="Standaard"/>
    <w:link w:val="Kop1Char"/>
    <w:uiPriority w:val="9"/>
    <w:qFormat/>
    <w:rsid w:val="006E3A47"/>
    <w:pPr>
      <w:keepNext/>
      <w:keepLines/>
      <w:spacing w:line="440" w:lineRule="exact"/>
      <w:outlineLvl w:val="0"/>
    </w:pPr>
    <w:rPr>
      <w:rFonts w:asciiTheme="majorHAnsi" w:eastAsiaTheme="majorEastAsia" w:hAnsiTheme="majorHAnsi" w:cstheme="majorBidi"/>
      <w:bCs/>
      <w:color w:val="3A9FB5" w:themeColor="background2" w:themeShade="80"/>
      <w:sz w:val="40"/>
      <w:szCs w:val="40"/>
    </w:rPr>
  </w:style>
  <w:style w:type="paragraph" w:styleId="Kop2">
    <w:name w:val="heading 2"/>
    <w:aliases w:val="Paragraaf"/>
    <w:basedOn w:val="Standaard"/>
    <w:next w:val="Standaard"/>
    <w:link w:val="Kop2Char"/>
    <w:uiPriority w:val="9"/>
    <w:qFormat/>
    <w:rsid w:val="00E775CD"/>
    <w:pPr>
      <w:numPr>
        <w:ilvl w:val="1"/>
        <w:numId w:val="3"/>
      </w:numPr>
      <w:tabs>
        <w:tab w:val="clear" w:pos="567"/>
      </w:tabs>
      <w:spacing w:after="240"/>
      <w:outlineLvl w:val="1"/>
    </w:pPr>
    <w:rPr>
      <w:b/>
      <w:noProof/>
      <w:color w:val="000000" w:themeColor="text1"/>
      <w:sz w:val="22"/>
      <w:szCs w:val="22"/>
    </w:rPr>
  </w:style>
  <w:style w:type="paragraph" w:styleId="Kop3">
    <w:name w:val="heading 3"/>
    <w:basedOn w:val="Standaard"/>
    <w:next w:val="Standaard"/>
    <w:link w:val="Kop3Char"/>
    <w:uiPriority w:val="9"/>
    <w:qFormat/>
    <w:rsid w:val="00A169C4"/>
    <w:pPr>
      <w:keepNext/>
      <w:keepLines/>
      <w:numPr>
        <w:ilvl w:val="2"/>
        <w:numId w:val="3"/>
      </w:numPr>
      <w:outlineLvl w:val="2"/>
    </w:pPr>
    <w:rPr>
      <w:rFonts w:asciiTheme="majorHAnsi" w:eastAsiaTheme="majorEastAsia" w:hAnsiTheme="majorHAnsi" w:cstheme="majorBidi"/>
      <w:b/>
      <w:bCs/>
      <w:caps/>
      <w:color w:val="9ED5DF" w:themeColor="accent2"/>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3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CF297D"/>
    <w:pPr>
      <w:tabs>
        <w:tab w:val="right" w:pos="9656"/>
      </w:tabs>
    </w:pPr>
    <w:rPr>
      <w:color w:val="61C2D0" w:themeColor="accent1"/>
    </w:rPr>
  </w:style>
  <w:style w:type="character" w:customStyle="1" w:styleId="VoettekstChar">
    <w:name w:val="Voettekst Char"/>
    <w:basedOn w:val="Standaardalinea-lettertype"/>
    <w:link w:val="Voettekst"/>
    <w:uiPriority w:val="99"/>
    <w:rsid w:val="00CF297D"/>
    <w:rPr>
      <w:rFonts w:ascii="Lucida Grande" w:eastAsiaTheme="minorEastAsia" w:hAnsi="Lucida Grande" w:cs="Georgia"/>
      <w:color w:val="61C2D0" w:themeColor="accent1"/>
      <w:sz w:val="18"/>
      <w:szCs w:val="18"/>
      <w:lang w:eastAsia="nl-NL"/>
    </w:rPr>
  </w:style>
  <w:style w:type="character" w:customStyle="1" w:styleId="Kop1Char">
    <w:name w:val="Kop 1 Char"/>
    <w:aliases w:val="Hoofdstuk Char"/>
    <w:basedOn w:val="Standaardalinea-lettertype"/>
    <w:link w:val="Kop1"/>
    <w:uiPriority w:val="9"/>
    <w:rsid w:val="006E3A47"/>
    <w:rPr>
      <w:rFonts w:asciiTheme="majorHAnsi" w:eastAsiaTheme="majorEastAsia" w:hAnsiTheme="majorHAnsi" w:cstheme="majorBidi"/>
      <w:bCs/>
      <w:color w:val="3A9FB5" w:themeColor="background2" w:themeShade="80"/>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basedOn w:val="Standaardalinea-lettertype"/>
    <w:link w:val="Kop3"/>
    <w:uiPriority w:val="9"/>
    <w:rsid w:val="00A169C4"/>
    <w:rPr>
      <w:rFonts w:asciiTheme="majorHAnsi" w:eastAsiaTheme="majorEastAsia" w:hAnsiTheme="majorHAnsi" w:cstheme="majorBidi"/>
      <w:b/>
      <w:bCs/>
      <w:caps/>
      <w:color w:val="9ED5DF" w:themeColor="accent2"/>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B1645"/>
    <w:pPr>
      <w:pBdr>
        <w:bottom w:val="single" w:sz="4" w:space="1" w:color="000000" w:themeColor="text1"/>
      </w:pBdr>
      <w:tabs>
        <w:tab w:val="left" w:pos="0"/>
        <w:tab w:val="left" w:pos="454"/>
        <w:tab w:val="right" w:pos="8875"/>
      </w:tabs>
      <w:spacing w:before="240" w:after="80"/>
      <w:ind w:left="454" w:hanging="454"/>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B1645"/>
    <w:pPr>
      <w:pBdr>
        <w:bottom w:val="single" w:sz="4" w:space="1" w:color="FFFFFF" w:themeColor="background1"/>
      </w:pBdr>
      <w:tabs>
        <w:tab w:val="left" w:pos="0"/>
        <w:tab w:val="left" w:pos="454"/>
        <w:tab w:val="right" w:pos="8874"/>
      </w:tabs>
      <w:ind w:left="454" w:hanging="454"/>
    </w:pPr>
    <w:rPr>
      <w:rFonts w:asciiTheme="majorHAnsi" w:hAnsiTheme="majorHAnsi"/>
      <w:noProof/>
    </w:rPr>
  </w:style>
  <w:style w:type="paragraph" w:styleId="Inhopg3">
    <w:name w:val="toc 3"/>
    <w:basedOn w:val="Standaard"/>
    <w:next w:val="Standaard"/>
    <w:autoRedefine/>
    <w:uiPriority w:val="39"/>
    <w:unhideWhenUsed/>
    <w:rsid w:val="00EB1645"/>
    <w:pPr>
      <w:tabs>
        <w:tab w:val="right" w:pos="7938"/>
      </w:tabs>
      <w:spacing w:before="300"/>
      <w:ind w:right="680"/>
    </w:pPr>
    <w:rPr>
      <w:rFonts w:asciiTheme="majorHAnsi" w:hAnsiTheme="majorHAnsi"/>
      <w:noProof/>
      <w:color w:val="61C2D0" w:themeColor="accent1"/>
      <w:sz w:val="24"/>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paragraph" w:styleId="Lijstalinea">
    <w:name w:val="List Paragraph"/>
    <w:aliases w:val="Reference List,Opsomming puntsgewijs,Opsomblokjes en substreepjes,Lijst opsomming 1,List Paragraph"/>
    <w:basedOn w:val="Standaard"/>
    <w:link w:val="LijstalineaChar"/>
    <w:uiPriority w:val="34"/>
    <w:qFormat/>
    <w:rsid w:val="00FC4918"/>
    <w:pPr>
      <w:ind w:left="720"/>
      <w:contextualSpacing/>
    </w:pPr>
  </w:style>
  <w:style w:type="paragraph" w:customStyle="1" w:styleId="Default">
    <w:name w:val="Default"/>
    <w:rsid w:val="002F0880"/>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Standaardalinea-lettertype"/>
    <w:uiPriority w:val="99"/>
    <w:unhideWhenUsed/>
    <w:rsid w:val="001A0A5B"/>
    <w:rPr>
      <w:color w:val="000000" w:themeColor="hyperlink"/>
      <w:u w:val="single"/>
    </w:rPr>
  </w:style>
  <w:style w:type="table" w:styleId="Onopgemaaktetabel3">
    <w:name w:val="Plain Table 3"/>
    <w:basedOn w:val="Standaardtabel"/>
    <w:uiPriority w:val="43"/>
    <w:rsid w:val="00345E8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345E8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rasterlicht">
    <w:name w:val="Grid Table Light"/>
    <w:basedOn w:val="Standaardtabel"/>
    <w:uiPriority w:val="40"/>
    <w:rsid w:val="00345E8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Brieftekst">
    <w:name w:val="1_Brieftekst"/>
    <w:basedOn w:val="Standaard"/>
    <w:qFormat/>
    <w:rsid w:val="009D6D5D"/>
    <w:pPr>
      <w:tabs>
        <w:tab w:val="left" w:pos="284"/>
        <w:tab w:val="left" w:pos="567"/>
        <w:tab w:val="left" w:pos="5500"/>
        <w:tab w:val="right" w:pos="6634"/>
      </w:tabs>
      <w:spacing w:line="260" w:lineRule="atLeast"/>
    </w:pPr>
    <w:rPr>
      <w:rFonts w:cstheme="minorBidi"/>
      <w:sz w:val="19"/>
      <w:szCs w:val="24"/>
    </w:rPr>
  </w:style>
  <w:style w:type="paragraph" w:customStyle="1" w:styleId="9Contactgegevens">
    <w:name w:val="9_Contactgegevens"/>
    <w:basedOn w:val="Standaard"/>
    <w:qFormat/>
    <w:rsid w:val="009D6D5D"/>
    <w:pPr>
      <w:spacing w:line="220" w:lineRule="exact"/>
    </w:pPr>
    <w:rPr>
      <w:rFonts w:cstheme="minorBidi"/>
      <w:color w:val="462777"/>
      <w:sz w:val="16"/>
      <w:szCs w:val="24"/>
    </w:rPr>
  </w:style>
  <w:style w:type="paragraph" w:customStyle="1" w:styleId="2Adres">
    <w:name w:val="2_Adres"/>
    <w:basedOn w:val="1Brieftekst"/>
    <w:qFormat/>
    <w:rsid w:val="009D6D5D"/>
    <w:pPr>
      <w:spacing w:line="260" w:lineRule="exact"/>
    </w:pPr>
    <w:rPr>
      <w:sz w:val="16"/>
    </w:rPr>
  </w:style>
  <w:style w:type="paragraph" w:customStyle="1" w:styleId="4Kenmerk">
    <w:name w:val="4_Kenmerk"/>
    <w:basedOn w:val="1Brieftekst"/>
    <w:qFormat/>
    <w:rsid w:val="009D6D5D"/>
    <w:pPr>
      <w:spacing w:line="240" w:lineRule="exact"/>
    </w:pPr>
    <w:rPr>
      <w:sz w:val="16"/>
    </w:rPr>
  </w:style>
  <w:style w:type="paragraph" w:customStyle="1" w:styleId="3KenmerkKop">
    <w:name w:val="3_Kenmerk Kop"/>
    <w:basedOn w:val="4Kenmerk"/>
    <w:next w:val="4Kenmerk"/>
    <w:qFormat/>
    <w:rsid w:val="009D6D5D"/>
    <w:rPr>
      <w:b/>
    </w:rPr>
  </w:style>
  <w:style w:type="paragraph" w:customStyle="1" w:styleId="5Datum">
    <w:name w:val="5_Datum"/>
    <w:basedOn w:val="4Kenmerk"/>
    <w:next w:val="4Kenmerk"/>
    <w:qFormat/>
    <w:rsid w:val="009D6D5D"/>
  </w:style>
  <w:style w:type="paragraph" w:customStyle="1" w:styleId="6Onderwerp">
    <w:name w:val="6_Onderwerp"/>
    <w:basedOn w:val="4Kenmerk"/>
    <w:next w:val="4Kenmerk"/>
    <w:qFormat/>
    <w:rsid w:val="009D6D5D"/>
  </w:style>
  <w:style w:type="paragraph" w:customStyle="1" w:styleId="7Opsomming">
    <w:name w:val="7_Opsomming"/>
    <w:basedOn w:val="1Brieftekst"/>
    <w:qFormat/>
    <w:rsid w:val="009D6D5D"/>
    <w:pPr>
      <w:numPr>
        <w:numId w:val="5"/>
      </w:numPr>
    </w:pPr>
  </w:style>
  <w:style w:type="paragraph" w:customStyle="1" w:styleId="8Nummering">
    <w:name w:val="8_Nummering"/>
    <w:basedOn w:val="1Brieftekst"/>
    <w:qFormat/>
    <w:rsid w:val="009D6D5D"/>
    <w:pPr>
      <w:numPr>
        <w:numId w:val="6"/>
      </w:numPr>
    </w:pPr>
  </w:style>
  <w:style w:type="character" w:styleId="Verwijzingopmerking">
    <w:name w:val="annotation reference"/>
    <w:basedOn w:val="Standaardalinea-lettertype"/>
    <w:uiPriority w:val="99"/>
    <w:unhideWhenUsed/>
    <w:rsid w:val="009D6D5D"/>
    <w:rPr>
      <w:sz w:val="16"/>
      <w:szCs w:val="16"/>
    </w:rPr>
  </w:style>
  <w:style w:type="paragraph" w:styleId="Tekstopmerking">
    <w:name w:val="annotation text"/>
    <w:basedOn w:val="Standaard"/>
    <w:link w:val="TekstopmerkingChar"/>
    <w:uiPriority w:val="99"/>
    <w:unhideWhenUsed/>
    <w:rsid w:val="009D6D5D"/>
    <w:pPr>
      <w:spacing w:after="160" w:line="240" w:lineRule="auto"/>
    </w:pPr>
    <w:rPr>
      <w:rFonts w:cstheme="minorBidi"/>
      <w:sz w:val="20"/>
      <w:szCs w:val="20"/>
    </w:rPr>
  </w:style>
  <w:style w:type="character" w:customStyle="1" w:styleId="TekstopmerkingChar">
    <w:name w:val="Tekst opmerking Char"/>
    <w:basedOn w:val="Standaardalinea-lettertype"/>
    <w:link w:val="Tekstopmerking"/>
    <w:uiPriority w:val="99"/>
    <w:rsid w:val="009D6D5D"/>
    <w:rPr>
      <w:rFonts w:asciiTheme="minorHAnsi" w:hAnsiTheme="minorHAnsi" w:cstheme="minorBidi"/>
      <w:sz w:val="20"/>
      <w:szCs w:val="20"/>
    </w:rPr>
  </w:style>
  <w:style w:type="character" w:customStyle="1" w:styleId="OnderwerpvanopmerkingChar">
    <w:name w:val="Onderwerp van opmerking Char"/>
    <w:basedOn w:val="TekstopmerkingChar"/>
    <w:link w:val="Onderwerpvanopmerking"/>
    <w:uiPriority w:val="99"/>
    <w:semiHidden/>
    <w:rsid w:val="009D6D5D"/>
    <w:rPr>
      <w:rFonts w:asciiTheme="minorHAnsi" w:hAnsiTheme="minorHAnsi" w:cstheme="minorBidi"/>
      <w:b/>
      <w:bCs/>
      <w:sz w:val="20"/>
      <w:szCs w:val="20"/>
    </w:rPr>
  </w:style>
  <w:style w:type="paragraph" w:styleId="Onderwerpvanopmerking">
    <w:name w:val="annotation subject"/>
    <w:basedOn w:val="Tekstopmerking"/>
    <w:next w:val="Tekstopmerking"/>
    <w:link w:val="OnderwerpvanopmerkingChar"/>
    <w:uiPriority w:val="99"/>
    <w:semiHidden/>
    <w:unhideWhenUsed/>
    <w:rsid w:val="009D6D5D"/>
    <w:rPr>
      <w:b/>
      <w:bCs/>
    </w:rPr>
  </w:style>
  <w:style w:type="character" w:customStyle="1" w:styleId="OnderwerpvanopmerkingChar1">
    <w:name w:val="Onderwerp van opmerking Char1"/>
    <w:basedOn w:val="TekstopmerkingChar"/>
    <w:uiPriority w:val="99"/>
    <w:semiHidden/>
    <w:rsid w:val="009D6D5D"/>
    <w:rPr>
      <w:rFonts w:asciiTheme="minorHAnsi" w:hAnsiTheme="minorHAnsi" w:cstheme="minorBidi"/>
      <w:b/>
      <w:bCs/>
      <w:sz w:val="20"/>
      <w:szCs w:val="20"/>
    </w:rPr>
  </w:style>
  <w:style w:type="paragraph" w:styleId="Tekstzonderopmaak">
    <w:name w:val="Plain Text"/>
    <w:basedOn w:val="Standaard"/>
    <w:link w:val="TekstzonderopmaakChar1"/>
    <w:rsid w:val="009D6D5D"/>
    <w:pPr>
      <w:spacing w:line="240" w:lineRule="auto"/>
    </w:pPr>
    <w:rPr>
      <w:rFonts w:ascii="Courier New" w:eastAsia="Times New Roman" w:hAnsi="Courier New" w:cs="Times New Roman"/>
      <w:sz w:val="20"/>
      <w:szCs w:val="20"/>
      <w:lang w:val="x-none" w:eastAsia="x-none"/>
    </w:rPr>
  </w:style>
  <w:style w:type="character" w:customStyle="1" w:styleId="TekstzonderopmaakChar">
    <w:name w:val="Tekst zonder opmaak Char"/>
    <w:basedOn w:val="Standaardalinea-lettertype"/>
    <w:uiPriority w:val="99"/>
    <w:semiHidden/>
    <w:rsid w:val="009D6D5D"/>
    <w:rPr>
      <w:rFonts w:ascii="Consolas" w:hAnsi="Consolas" w:cs="Consolas"/>
      <w:sz w:val="21"/>
      <w:szCs w:val="21"/>
    </w:rPr>
  </w:style>
  <w:style w:type="character" w:customStyle="1" w:styleId="TekstzonderopmaakChar1">
    <w:name w:val="Tekst zonder opmaak Char1"/>
    <w:link w:val="Tekstzonderopmaak"/>
    <w:rsid w:val="009D6D5D"/>
    <w:rPr>
      <w:rFonts w:ascii="Courier New" w:eastAsia="Times New Roman" w:hAnsi="Courier New" w:cs="Times New Roman"/>
      <w:sz w:val="20"/>
      <w:szCs w:val="20"/>
      <w:lang w:val="x-none" w:eastAsia="x-none"/>
    </w:rPr>
  </w:style>
  <w:style w:type="paragraph" w:styleId="Voetnoottekst">
    <w:name w:val="footnote text"/>
    <w:basedOn w:val="Standaard"/>
    <w:link w:val="VoetnoottekstChar"/>
    <w:uiPriority w:val="99"/>
    <w:semiHidden/>
    <w:unhideWhenUsed/>
    <w:rsid w:val="009D6D5D"/>
    <w:pPr>
      <w:spacing w:line="240" w:lineRule="auto"/>
    </w:pPr>
    <w:rPr>
      <w:rFonts w:cstheme="minorBidi"/>
      <w:sz w:val="20"/>
      <w:szCs w:val="20"/>
    </w:rPr>
  </w:style>
  <w:style w:type="character" w:customStyle="1" w:styleId="VoetnoottekstChar">
    <w:name w:val="Voetnoottekst Char"/>
    <w:basedOn w:val="Standaardalinea-lettertype"/>
    <w:link w:val="Voetnoottekst"/>
    <w:uiPriority w:val="99"/>
    <w:semiHidden/>
    <w:rsid w:val="009D6D5D"/>
    <w:rPr>
      <w:rFonts w:asciiTheme="minorHAnsi" w:hAnsiTheme="minorHAnsi" w:cstheme="minorBidi"/>
      <w:sz w:val="20"/>
      <w:szCs w:val="20"/>
    </w:rPr>
  </w:style>
  <w:style w:type="character" w:customStyle="1" w:styleId="Vermelding1">
    <w:name w:val="Vermelding1"/>
    <w:basedOn w:val="Standaardalinea-lettertype"/>
    <w:uiPriority w:val="99"/>
    <w:semiHidden/>
    <w:unhideWhenUsed/>
    <w:rsid w:val="009D6D5D"/>
    <w:rPr>
      <w:color w:val="2B579A"/>
      <w:shd w:val="clear" w:color="auto" w:fill="E6E6E6"/>
    </w:rPr>
  </w:style>
  <w:style w:type="paragraph" w:styleId="Normaalweb">
    <w:name w:val="Normal (Web)"/>
    <w:basedOn w:val="Standaard"/>
    <w:uiPriority w:val="99"/>
    <w:unhideWhenUsed/>
    <w:rsid w:val="009D6D5D"/>
    <w:pPr>
      <w:spacing w:line="260" w:lineRule="atLeast"/>
    </w:pPr>
    <w:rPr>
      <w:rFonts w:ascii="Times New Roman" w:hAnsi="Times New Roman" w:cs="Times New Roman"/>
      <w:sz w:val="24"/>
      <w:szCs w:val="24"/>
    </w:rPr>
  </w:style>
  <w:style w:type="paragraph" w:styleId="Revisie">
    <w:name w:val="Revision"/>
    <w:hidden/>
    <w:uiPriority w:val="99"/>
    <w:semiHidden/>
    <w:rsid w:val="009D6D5D"/>
    <w:pPr>
      <w:spacing w:after="0" w:line="240" w:lineRule="auto"/>
    </w:pPr>
    <w:rPr>
      <w:rFonts w:asciiTheme="minorHAnsi" w:hAnsiTheme="minorHAnsi" w:cstheme="minorBidi"/>
      <w:sz w:val="19"/>
      <w:szCs w:val="24"/>
    </w:rPr>
  </w:style>
  <w:style w:type="character" w:customStyle="1" w:styleId="apple-converted-space">
    <w:name w:val="apple-converted-space"/>
    <w:basedOn w:val="Standaardalinea-lettertype"/>
    <w:rsid w:val="009D6D5D"/>
  </w:style>
  <w:style w:type="character" w:styleId="Nadruk">
    <w:name w:val="Emphasis"/>
    <w:basedOn w:val="Standaardalinea-lettertype"/>
    <w:uiPriority w:val="20"/>
    <w:qFormat/>
    <w:rsid w:val="009D6D5D"/>
    <w:rPr>
      <w:i/>
      <w:iCs/>
    </w:rPr>
  </w:style>
  <w:style w:type="paragraph" w:styleId="Geenafstand">
    <w:name w:val="No Spacing"/>
    <w:aliases w:val="Standaard vet"/>
    <w:link w:val="GeenafstandChar"/>
    <w:uiPriority w:val="1"/>
    <w:qFormat/>
    <w:rsid w:val="00B1480F"/>
    <w:pPr>
      <w:spacing w:after="0" w:line="240" w:lineRule="auto"/>
    </w:pPr>
    <w:rPr>
      <w:rFonts w:asciiTheme="minorHAnsi" w:hAnsiTheme="minorHAnsi" w:cstheme="minorBidi"/>
      <w:szCs w:val="24"/>
    </w:rPr>
  </w:style>
  <w:style w:type="character" w:styleId="GevolgdeHyperlink">
    <w:name w:val="FollowedHyperlink"/>
    <w:basedOn w:val="Standaardalinea-lettertype"/>
    <w:uiPriority w:val="99"/>
    <w:semiHidden/>
    <w:unhideWhenUsed/>
    <w:rsid w:val="009D6D5D"/>
    <w:rPr>
      <w:color w:val="000000" w:themeColor="followedHyperlink"/>
      <w:u w:val="single"/>
    </w:rPr>
  </w:style>
  <w:style w:type="character" w:customStyle="1" w:styleId="Vermelding2">
    <w:name w:val="Vermelding2"/>
    <w:basedOn w:val="Standaardalinea-lettertype"/>
    <w:uiPriority w:val="99"/>
    <w:semiHidden/>
    <w:unhideWhenUsed/>
    <w:rsid w:val="009D6D5D"/>
    <w:rPr>
      <w:color w:val="2B579A"/>
      <w:shd w:val="clear" w:color="auto" w:fill="E6E6E6"/>
    </w:rPr>
  </w:style>
  <w:style w:type="character" w:customStyle="1" w:styleId="st">
    <w:name w:val="st"/>
    <w:basedOn w:val="Standaardalinea-lettertype"/>
    <w:rsid w:val="009D6D5D"/>
  </w:style>
  <w:style w:type="character" w:styleId="Intensievebenadrukking">
    <w:name w:val="Intense Emphasis"/>
    <w:basedOn w:val="Standaardalinea-lettertype"/>
    <w:uiPriority w:val="21"/>
    <w:qFormat/>
    <w:rsid w:val="001A497C"/>
    <w:rPr>
      <w:b/>
      <w:bCs/>
      <w:i/>
      <w:iCs/>
      <w:color w:val="61C2D0" w:themeColor="accent1"/>
    </w:rPr>
  </w:style>
  <w:style w:type="character" w:customStyle="1" w:styleId="LijstalineaChar">
    <w:name w:val="Lijstalinea Char"/>
    <w:aliases w:val="Reference List Char,Opsomming puntsgewijs Char,Opsomblokjes en substreepjes Char,Lijst opsomming 1 Char,List Paragraph Char"/>
    <w:link w:val="Lijstalinea"/>
    <w:uiPriority w:val="34"/>
    <w:rsid w:val="00555B48"/>
    <w:rPr>
      <w:rFonts w:asciiTheme="minorHAnsi" w:hAnsiTheme="minorHAnsi"/>
    </w:rPr>
  </w:style>
  <w:style w:type="character" w:customStyle="1" w:styleId="Vermelding3">
    <w:name w:val="Vermelding3"/>
    <w:basedOn w:val="Standaardalinea-lettertype"/>
    <w:uiPriority w:val="99"/>
    <w:semiHidden/>
    <w:unhideWhenUsed/>
    <w:rsid w:val="00225CEB"/>
    <w:rPr>
      <w:color w:val="2B579A"/>
      <w:shd w:val="clear" w:color="auto" w:fill="E6E6E6"/>
    </w:rPr>
  </w:style>
  <w:style w:type="paragraph" w:customStyle="1" w:styleId="Plattetekstbijeenhouden">
    <w:name w:val="Platte tekst bijeenhouden"/>
    <w:basedOn w:val="Plattetekst"/>
    <w:rsid w:val="00EC6A60"/>
    <w:pPr>
      <w:keepNext/>
      <w:spacing w:after="220" w:line="220" w:lineRule="atLeast"/>
      <w:jc w:val="both"/>
    </w:pPr>
    <w:rPr>
      <w:rFonts w:ascii="Times New Roman" w:eastAsia="Times New Roman" w:hAnsi="Times New Roman" w:cs="Times New Roman"/>
      <w:sz w:val="20"/>
      <w:szCs w:val="20"/>
      <w:lang w:val="x-none"/>
    </w:rPr>
  </w:style>
  <w:style w:type="paragraph" w:styleId="Plattetekst">
    <w:name w:val="Body Text"/>
    <w:basedOn w:val="Standaard"/>
    <w:link w:val="PlattetekstChar"/>
    <w:uiPriority w:val="99"/>
    <w:semiHidden/>
    <w:unhideWhenUsed/>
    <w:rsid w:val="00EC6A60"/>
    <w:pPr>
      <w:spacing w:after="120"/>
    </w:pPr>
  </w:style>
  <w:style w:type="character" w:customStyle="1" w:styleId="PlattetekstChar">
    <w:name w:val="Platte tekst Char"/>
    <w:basedOn w:val="Standaardalinea-lettertype"/>
    <w:link w:val="Plattetekst"/>
    <w:uiPriority w:val="99"/>
    <w:semiHidden/>
    <w:rsid w:val="00EC6A60"/>
    <w:rPr>
      <w:rFonts w:asciiTheme="minorHAnsi" w:hAnsiTheme="minorHAnsi"/>
    </w:rPr>
  </w:style>
  <w:style w:type="paragraph" w:customStyle="1" w:styleId="Lijstopsomteken1">
    <w:name w:val="Lijst opsom.teken1"/>
    <w:basedOn w:val="Standaard"/>
    <w:rsid w:val="00882305"/>
    <w:pPr>
      <w:numPr>
        <w:numId w:val="7"/>
      </w:numPr>
      <w:suppressAutoHyphens/>
      <w:spacing w:line="300" w:lineRule="atLeast"/>
      <w:jc w:val="both"/>
    </w:pPr>
    <w:rPr>
      <w:rFonts w:ascii="Arial" w:eastAsia="Times New Roman" w:hAnsi="Arial" w:cs="Times New Roman"/>
      <w:szCs w:val="20"/>
      <w:lang w:eastAsia="ar-SA"/>
    </w:rPr>
  </w:style>
  <w:style w:type="character" w:styleId="Voetnootmarkering">
    <w:name w:val="footnote reference"/>
    <w:basedOn w:val="Standaardalinea-lettertype"/>
    <w:uiPriority w:val="99"/>
    <w:semiHidden/>
    <w:unhideWhenUsed/>
    <w:rsid w:val="0035102F"/>
    <w:rPr>
      <w:vertAlign w:val="superscript"/>
    </w:rPr>
  </w:style>
  <w:style w:type="character" w:customStyle="1" w:styleId="GeenafstandChar">
    <w:name w:val="Geen afstand Char"/>
    <w:aliases w:val="Standaard vet Char"/>
    <w:basedOn w:val="Standaardalinea-lettertype"/>
    <w:link w:val="Geenafstand"/>
    <w:uiPriority w:val="1"/>
    <w:rsid w:val="00A00829"/>
    <w:rPr>
      <w:rFonts w:asciiTheme="minorHAnsi" w:hAnsiTheme="minorHAnsi" w:cstheme="min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752123">
      <w:bodyDiv w:val="1"/>
      <w:marLeft w:val="0"/>
      <w:marRight w:val="0"/>
      <w:marTop w:val="0"/>
      <w:marBottom w:val="0"/>
      <w:divBdr>
        <w:top w:val="none" w:sz="0" w:space="0" w:color="auto"/>
        <w:left w:val="none" w:sz="0" w:space="0" w:color="auto"/>
        <w:bottom w:val="none" w:sz="0" w:space="0" w:color="auto"/>
        <w:right w:val="none" w:sz="0" w:space="0" w:color="auto"/>
      </w:divBdr>
    </w:div>
    <w:div w:id="1509637112">
      <w:bodyDiv w:val="1"/>
      <w:marLeft w:val="0"/>
      <w:marRight w:val="0"/>
      <w:marTop w:val="0"/>
      <w:marBottom w:val="0"/>
      <w:divBdr>
        <w:top w:val="none" w:sz="0" w:space="0" w:color="auto"/>
        <w:left w:val="none" w:sz="0" w:space="0" w:color="auto"/>
        <w:bottom w:val="none" w:sz="0" w:space="0" w:color="auto"/>
        <w:right w:val="none" w:sz="0" w:space="0" w:color="auto"/>
      </w:divBdr>
    </w:div>
    <w:div w:id="1602956232">
      <w:bodyDiv w:val="1"/>
      <w:marLeft w:val="0"/>
      <w:marRight w:val="0"/>
      <w:marTop w:val="0"/>
      <w:marBottom w:val="0"/>
      <w:divBdr>
        <w:top w:val="none" w:sz="0" w:space="0" w:color="auto"/>
        <w:left w:val="none" w:sz="0" w:space="0" w:color="auto"/>
        <w:bottom w:val="none" w:sz="0" w:space="0" w:color="auto"/>
        <w:right w:val="none" w:sz="0" w:space="0" w:color="auto"/>
      </w:divBdr>
      <w:divsChild>
        <w:div w:id="502866015">
          <w:marLeft w:val="0"/>
          <w:marRight w:val="0"/>
          <w:marTop w:val="0"/>
          <w:marBottom w:val="0"/>
          <w:divBdr>
            <w:top w:val="none" w:sz="0" w:space="0" w:color="auto"/>
            <w:left w:val="none" w:sz="0" w:space="0" w:color="auto"/>
            <w:bottom w:val="none" w:sz="0" w:space="0" w:color="auto"/>
            <w:right w:val="none" w:sz="0" w:space="0" w:color="auto"/>
          </w:divBdr>
          <w:divsChild>
            <w:div w:id="1303147592">
              <w:marLeft w:val="0"/>
              <w:marRight w:val="0"/>
              <w:marTop w:val="0"/>
              <w:marBottom w:val="0"/>
              <w:divBdr>
                <w:top w:val="none" w:sz="0" w:space="0" w:color="auto"/>
                <w:left w:val="none" w:sz="0" w:space="0" w:color="auto"/>
                <w:bottom w:val="none" w:sz="0" w:space="0" w:color="auto"/>
                <w:right w:val="none" w:sz="0" w:space="0" w:color="auto"/>
              </w:divBdr>
              <w:divsChild>
                <w:div w:id="128758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2018-01-04T00:00:00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8488E2F07D18042ACA3F11EF6DDA89C" ma:contentTypeVersion="11" ma:contentTypeDescription="Een nieuw document maken." ma:contentTypeScope="" ma:versionID="4f7172b0375203a5759d721d93290a33">
  <xsd:schema xmlns:xsd="http://www.w3.org/2001/XMLSchema" xmlns:xs="http://www.w3.org/2001/XMLSchema" xmlns:p="http://schemas.microsoft.com/office/2006/metadata/properties" xmlns:ns2="056e320e-12c9-46bd-949a-3a5569dfbb42" xmlns:ns3="bb45bfb6-466d-404a-8b19-029ab0b1f880" targetNamespace="http://schemas.microsoft.com/office/2006/metadata/properties" ma:root="true" ma:fieldsID="8afe2fb6d426701f9cc332ff0c8817a3" ns2:_="" ns3:_="">
    <xsd:import namespace="056e320e-12c9-46bd-949a-3a5569dfbb42"/>
    <xsd:import namespace="bb45bfb6-466d-404a-8b19-029ab0b1f8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6e320e-12c9-46bd-949a-3a5569dfbb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52ef6e24-e7c3-41db-bc9b-c6a3dd944ef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45bfb6-466d-404a-8b19-029ab0b1f88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0a5c1c5-7491-4b14-976e-01800b8f1030}" ma:internalName="TaxCatchAll" ma:showField="CatchAllData" ma:web="bb45bfb6-466d-404a-8b19-029ab0b1f8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bb45bfb6-466d-404a-8b19-029ab0b1f880" xsi:nil="true"/>
    <lcf76f155ced4ddcb4097134ff3c332f xmlns="056e320e-12c9-46bd-949a-3a5569dfbb4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663EBE5-CADE-492F-9E18-1DEFF81D8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6e320e-12c9-46bd-949a-3a5569dfbb42"/>
    <ds:schemaRef ds:uri="bb45bfb6-466d-404a-8b19-029ab0b1f8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28929-A9A1-4BFC-92ED-974FCF9F722F}">
  <ds:schemaRefs>
    <ds:schemaRef ds:uri="http://schemas.openxmlformats.org/officeDocument/2006/bibliography"/>
  </ds:schemaRefs>
</ds:datastoreItem>
</file>

<file path=customXml/itemProps4.xml><?xml version="1.0" encoding="utf-8"?>
<ds:datastoreItem xmlns:ds="http://schemas.openxmlformats.org/officeDocument/2006/customXml" ds:itemID="{AB892F4C-11FB-4D8C-ADB9-58F233E59BFD}">
  <ds:schemaRefs>
    <ds:schemaRef ds:uri="http://schemas.microsoft.com/sharepoint/v3/contenttype/forms"/>
  </ds:schemaRefs>
</ds:datastoreItem>
</file>

<file path=customXml/itemProps5.xml><?xml version="1.0" encoding="utf-8"?>
<ds:datastoreItem xmlns:ds="http://schemas.openxmlformats.org/officeDocument/2006/customXml" ds:itemID="{B42C9C0A-70DC-456B-B9D4-909CC49DE2AA}">
  <ds:schemaRefs>
    <ds:schemaRef ds:uri="http://schemas.microsoft.com/office/2006/metadata/properties"/>
    <ds:schemaRef ds:uri="http://schemas.microsoft.com/office/infopath/2007/PartnerControls"/>
    <ds:schemaRef ds:uri="bb45bfb6-466d-404a-8b19-029ab0b1f880"/>
    <ds:schemaRef ds:uri="056e320e-12c9-46bd-949a-3a5569dfbb4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600</Words>
  <Characters>3300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Bijlage kwalitatieve subgunningscriteria  | Bancaire dienstverlening</vt:lpstr>
    </vt:vector>
  </TitlesOfParts>
  <Company>Mijn Sjablonen</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Kwalitatieve subgunningscriteria  | Bancaire dienstverlening</dc:title>
  <dc:creator>S. de Lange</dc:creator>
  <cp:lastModifiedBy>Sandra de Lange</cp:lastModifiedBy>
  <cp:revision>7</cp:revision>
  <cp:lastPrinted>2026-01-15T07:55:00Z</cp:lastPrinted>
  <dcterms:created xsi:type="dcterms:W3CDTF">2026-02-09T14:42:00Z</dcterms:created>
  <dcterms:modified xsi:type="dcterms:W3CDTF">2026-02-09T14:53:00Z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1442572521</vt:i4>
  </property>
  <property fmtid="{D5CDD505-2E9C-101B-9397-08002B2CF9AE}" pid="3" name="ContentTypeId">
    <vt:lpwstr>0x01010058488E2F07D18042ACA3F11EF6DDA89C</vt:lpwstr>
  </property>
  <property fmtid="{D5CDD505-2E9C-101B-9397-08002B2CF9AE}" pid="4" name="MediaServiceImageTags">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